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B8F082" w14:textId="77777777" w:rsidR="00622606" w:rsidRDefault="00622606" w:rsidP="00622606">
      <w:pPr>
        <w:rPr>
          <w:iCs/>
          <w:lang w:val="sr-Cyrl-CS"/>
        </w:rPr>
      </w:pPr>
      <w:bookmarkStart w:id="0" w:name="_GoBack"/>
      <w:bookmarkEnd w:id="0"/>
      <w:r>
        <w:rPr>
          <w:b/>
          <w:iCs/>
          <w:lang w:val="sr-Cyrl-CS"/>
        </w:rPr>
        <w:t>Табела. 9.3</w:t>
      </w:r>
      <w:r>
        <w:t xml:space="preserve"> Компетентност наставника</w:t>
      </w:r>
    </w:p>
    <w:p w14:paraId="04EF7AF4" w14:textId="77777777" w:rsidR="00622606" w:rsidRDefault="00622606" w:rsidP="00622606">
      <w:pPr>
        <w:widowControl w:val="0"/>
        <w:autoSpaceDE w:val="0"/>
        <w:autoSpaceDN w:val="0"/>
        <w:adjustRightInd w:val="0"/>
        <w:rPr>
          <w:b/>
          <w:sz w:val="28"/>
          <w:szCs w:val="28"/>
          <w:u w:val="single"/>
          <w:lang w:val="sr-Cyrl-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4"/>
        <w:gridCol w:w="132"/>
        <w:gridCol w:w="1633"/>
        <w:gridCol w:w="1168"/>
        <w:gridCol w:w="1092"/>
        <w:gridCol w:w="2205"/>
        <w:gridCol w:w="55"/>
        <w:gridCol w:w="791"/>
        <w:gridCol w:w="695"/>
        <w:gridCol w:w="302"/>
        <w:gridCol w:w="495"/>
      </w:tblGrid>
      <w:tr w:rsidR="00622606" w14:paraId="4A94D1B5" w14:textId="77777777" w:rsidTr="00BC5FB3">
        <w:tc>
          <w:tcPr>
            <w:tcW w:w="3427" w:type="dxa"/>
            <w:gridSpan w:val="4"/>
            <w:tcBorders>
              <w:top w:val="single" w:sz="4" w:space="0" w:color="auto"/>
              <w:left w:val="single" w:sz="4" w:space="0" w:color="auto"/>
              <w:bottom w:val="single" w:sz="4" w:space="0" w:color="auto"/>
              <w:right w:val="single" w:sz="4" w:space="0" w:color="auto"/>
            </w:tcBorders>
            <w:hideMark/>
          </w:tcPr>
          <w:p w14:paraId="724CA04E" w14:textId="77777777" w:rsidR="00622606" w:rsidRDefault="00622606">
            <w:pPr>
              <w:rPr>
                <w:b/>
                <w:lang w:val="sr-Cyrl-CS"/>
              </w:rPr>
            </w:pPr>
            <w:r>
              <w:rPr>
                <w:b/>
              </w:rPr>
              <w:t xml:space="preserve">Презиме, </w:t>
            </w:r>
            <w:r>
              <w:rPr>
                <w:b/>
                <w:lang w:val="sr-Cyrl-CS"/>
              </w:rPr>
              <w:t xml:space="preserve">средње слово, </w:t>
            </w:r>
            <w:r>
              <w:rPr>
                <w:b/>
              </w:rPr>
              <w:t>име</w:t>
            </w:r>
            <w:r>
              <w:rPr>
                <w:b/>
                <w:lang w:val="ru-RU"/>
              </w:rPr>
              <w:t xml:space="preserve"> </w:t>
            </w:r>
          </w:p>
        </w:tc>
        <w:tc>
          <w:tcPr>
            <w:tcW w:w="5635" w:type="dxa"/>
            <w:gridSpan w:val="7"/>
            <w:tcBorders>
              <w:top w:val="single" w:sz="4" w:space="0" w:color="auto"/>
              <w:left w:val="single" w:sz="4" w:space="0" w:color="auto"/>
              <w:bottom w:val="single" w:sz="4" w:space="0" w:color="auto"/>
              <w:right w:val="single" w:sz="4" w:space="0" w:color="auto"/>
            </w:tcBorders>
            <w:hideMark/>
          </w:tcPr>
          <w:p w14:paraId="00AEBCFC" w14:textId="646A8728" w:rsidR="00622606" w:rsidRPr="003D5D17" w:rsidRDefault="003D5D17">
            <w:pPr>
              <w:rPr>
                <w:lang w:val="sr-Cyrl-RS"/>
              </w:rPr>
            </w:pPr>
            <w:r>
              <w:rPr>
                <w:lang w:val="sr-Cyrl-RS"/>
              </w:rPr>
              <w:t>Наташа Трифун Карађов Орлић</w:t>
            </w:r>
          </w:p>
        </w:tc>
      </w:tr>
      <w:tr w:rsidR="00622606" w14:paraId="1188EEAD" w14:textId="77777777" w:rsidTr="00BC5FB3">
        <w:tc>
          <w:tcPr>
            <w:tcW w:w="3427" w:type="dxa"/>
            <w:gridSpan w:val="4"/>
            <w:tcBorders>
              <w:top w:val="single" w:sz="4" w:space="0" w:color="auto"/>
              <w:left w:val="single" w:sz="4" w:space="0" w:color="auto"/>
              <w:bottom w:val="single" w:sz="4" w:space="0" w:color="auto"/>
              <w:right w:val="single" w:sz="4" w:space="0" w:color="auto"/>
            </w:tcBorders>
            <w:hideMark/>
          </w:tcPr>
          <w:p w14:paraId="4A3DF581" w14:textId="77777777" w:rsidR="00622606" w:rsidRDefault="00622606">
            <w:pPr>
              <w:rPr>
                <w:lang w:val="sr-Cyrl-CS"/>
              </w:rPr>
            </w:pPr>
            <w:r>
              <w:rPr>
                <w:b/>
                <w:lang w:val="sr-Cyrl-CS"/>
              </w:rPr>
              <w:t>Звање</w:t>
            </w:r>
          </w:p>
        </w:tc>
        <w:tc>
          <w:tcPr>
            <w:tcW w:w="5635" w:type="dxa"/>
            <w:gridSpan w:val="7"/>
            <w:tcBorders>
              <w:top w:val="single" w:sz="4" w:space="0" w:color="auto"/>
              <w:left w:val="single" w:sz="4" w:space="0" w:color="auto"/>
              <w:bottom w:val="single" w:sz="4" w:space="0" w:color="auto"/>
              <w:right w:val="single" w:sz="4" w:space="0" w:color="auto"/>
            </w:tcBorders>
            <w:hideMark/>
          </w:tcPr>
          <w:p w14:paraId="4600389E" w14:textId="26914488" w:rsidR="00622606" w:rsidRDefault="003D5D17">
            <w:pPr>
              <w:rPr>
                <w:lang w:val="sr-Cyrl-CS"/>
              </w:rPr>
            </w:pPr>
            <w:r>
              <w:rPr>
                <w:lang w:val="sr-Cyrl-CS"/>
              </w:rPr>
              <w:t>Доцент</w:t>
            </w:r>
          </w:p>
        </w:tc>
      </w:tr>
      <w:tr w:rsidR="00622606" w14:paraId="1EF0C990" w14:textId="77777777" w:rsidTr="00BC5FB3">
        <w:tc>
          <w:tcPr>
            <w:tcW w:w="3427" w:type="dxa"/>
            <w:gridSpan w:val="4"/>
            <w:tcBorders>
              <w:top w:val="single" w:sz="4" w:space="0" w:color="auto"/>
              <w:left w:val="single" w:sz="4" w:space="0" w:color="auto"/>
              <w:bottom w:val="single" w:sz="4" w:space="0" w:color="auto"/>
              <w:right w:val="single" w:sz="4" w:space="0" w:color="auto"/>
            </w:tcBorders>
            <w:hideMark/>
          </w:tcPr>
          <w:p w14:paraId="4D391E31" w14:textId="77777777" w:rsidR="00622606" w:rsidRDefault="00622606">
            <w:pPr>
              <w:rPr>
                <w:lang w:val="sr-Cyrl-CS"/>
              </w:rPr>
            </w:pPr>
            <w:r>
              <w:rPr>
                <w:b/>
                <w:lang w:val="sr-Cyrl-CS"/>
              </w:rPr>
              <w:t>Ужа н</w:t>
            </w:r>
            <w:r>
              <w:rPr>
                <w:b/>
              </w:rPr>
              <w:t>аучна област</w:t>
            </w:r>
          </w:p>
        </w:tc>
        <w:tc>
          <w:tcPr>
            <w:tcW w:w="5635" w:type="dxa"/>
            <w:gridSpan w:val="7"/>
            <w:tcBorders>
              <w:top w:val="single" w:sz="4" w:space="0" w:color="auto"/>
              <w:left w:val="single" w:sz="4" w:space="0" w:color="auto"/>
              <w:bottom w:val="single" w:sz="4" w:space="0" w:color="auto"/>
              <w:right w:val="single" w:sz="4" w:space="0" w:color="auto"/>
            </w:tcBorders>
            <w:hideMark/>
          </w:tcPr>
          <w:p w14:paraId="2348123F" w14:textId="1BEA0A48" w:rsidR="00622606" w:rsidRDefault="003D5D17">
            <w:pPr>
              <w:rPr>
                <w:lang w:val="sr-Cyrl-CS"/>
              </w:rPr>
            </w:pPr>
            <w:r>
              <w:rPr>
                <w:lang w:val="sr-Cyrl-CS"/>
              </w:rPr>
              <w:t>Гинекологија и акушерство</w:t>
            </w:r>
          </w:p>
        </w:tc>
      </w:tr>
      <w:tr w:rsidR="00622606" w14:paraId="0B708C25" w14:textId="77777777" w:rsidTr="00BC5FB3">
        <w:tc>
          <w:tcPr>
            <w:tcW w:w="2259" w:type="dxa"/>
            <w:gridSpan w:val="3"/>
            <w:tcBorders>
              <w:top w:val="single" w:sz="4" w:space="0" w:color="auto"/>
              <w:left w:val="single" w:sz="4" w:space="0" w:color="auto"/>
              <w:bottom w:val="single" w:sz="4" w:space="0" w:color="auto"/>
              <w:right w:val="single" w:sz="4" w:space="0" w:color="auto"/>
            </w:tcBorders>
            <w:hideMark/>
          </w:tcPr>
          <w:p w14:paraId="16716884" w14:textId="77777777" w:rsidR="00622606" w:rsidRDefault="00622606">
            <w:pPr>
              <w:rPr>
                <w:lang w:val="sr-Cyrl-CS"/>
              </w:rPr>
            </w:pPr>
            <w:r>
              <w:rPr>
                <w:b/>
              </w:rPr>
              <w:t>Академска каријера</w:t>
            </w:r>
          </w:p>
        </w:tc>
        <w:tc>
          <w:tcPr>
            <w:tcW w:w="1168" w:type="dxa"/>
            <w:tcBorders>
              <w:top w:val="single" w:sz="4" w:space="0" w:color="auto"/>
              <w:left w:val="single" w:sz="4" w:space="0" w:color="auto"/>
              <w:bottom w:val="single" w:sz="4" w:space="0" w:color="auto"/>
              <w:right w:val="single" w:sz="4" w:space="0" w:color="auto"/>
            </w:tcBorders>
            <w:hideMark/>
          </w:tcPr>
          <w:p w14:paraId="17C34335" w14:textId="77777777" w:rsidR="00622606" w:rsidRDefault="00622606">
            <w:pPr>
              <w:rPr>
                <w:lang w:val="sr-Cyrl-CS"/>
              </w:rPr>
            </w:pPr>
            <w:r>
              <w:rPr>
                <w:lang w:val="sr-Cyrl-CS"/>
              </w:rPr>
              <w:t xml:space="preserve">Година </w:t>
            </w:r>
          </w:p>
        </w:tc>
        <w:tc>
          <w:tcPr>
            <w:tcW w:w="3352" w:type="dxa"/>
            <w:gridSpan w:val="3"/>
            <w:tcBorders>
              <w:top w:val="single" w:sz="4" w:space="0" w:color="auto"/>
              <w:left w:val="single" w:sz="4" w:space="0" w:color="auto"/>
              <w:bottom w:val="single" w:sz="4" w:space="0" w:color="auto"/>
              <w:right w:val="single" w:sz="4" w:space="0" w:color="auto"/>
            </w:tcBorders>
            <w:hideMark/>
          </w:tcPr>
          <w:p w14:paraId="38F60506" w14:textId="77777777" w:rsidR="00622606" w:rsidRDefault="00622606">
            <w:pPr>
              <w:rPr>
                <w:lang w:val="sr-Cyrl-CS"/>
              </w:rPr>
            </w:pPr>
            <w:r>
              <w:rPr>
                <w:lang w:val="sr-Cyrl-CS"/>
              </w:rPr>
              <w:t xml:space="preserve">Институција </w:t>
            </w:r>
          </w:p>
        </w:tc>
        <w:tc>
          <w:tcPr>
            <w:tcW w:w="2283" w:type="dxa"/>
            <w:gridSpan w:val="4"/>
            <w:tcBorders>
              <w:top w:val="single" w:sz="4" w:space="0" w:color="auto"/>
              <w:left w:val="single" w:sz="4" w:space="0" w:color="auto"/>
              <w:bottom w:val="single" w:sz="4" w:space="0" w:color="auto"/>
              <w:right w:val="single" w:sz="4" w:space="0" w:color="auto"/>
            </w:tcBorders>
            <w:hideMark/>
          </w:tcPr>
          <w:p w14:paraId="512B7691" w14:textId="77777777" w:rsidR="00622606" w:rsidRDefault="00622606">
            <w:pPr>
              <w:rPr>
                <w:lang w:val="sr-Cyrl-CS"/>
              </w:rPr>
            </w:pPr>
            <w:r>
              <w:rPr>
                <w:lang w:val="sr-Cyrl-CS"/>
              </w:rPr>
              <w:t xml:space="preserve">Област </w:t>
            </w:r>
          </w:p>
        </w:tc>
      </w:tr>
      <w:tr w:rsidR="00622606" w14:paraId="092AB51B" w14:textId="77777777" w:rsidTr="00BC5FB3">
        <w:tc>
          <w:tcPr>
            <w:tcW w:w="2259" w:type="dxa"/>
            <w:gridSpan w:val="3"/>
            <w:tcBorders>
              <w:top w:val="single" w:sz="4" w:space="0" w:color="auto"/>
              <w:left w:val="single" w:sz="4" w:space="0" w:color="auto"/>
              <w:bottom w:val="single" w:sz="4" w:space="0" w:color="auto"/>
              <w:right w:val="single" w:sz="4" w:space="0" w:color="auto"/>
            </w:tcBorders>
            <w:hideMark/>
          </w:tcPr>
          <w:p w14:paraId="77BD1764" w14:textId="77777777" w:rsidR="00622606" w:rsidRDefault="00622606">
            <w:pPr>
              <w:rPr>
                <w:lang w:val="sr-Cyrl-CS"/>
              </w:rPr>
            </w:pPr>
            <w:r>
              <w:rPr>
                <w:lang w:val="sr-Cyrl-CS"/>
              </w:rPr>
              <w:t>Избор у звање</w:t>
            </w:r>
          </w:p>
        </w:tc>
        <w:tc>
          <w:tcPr>
            <w:tcW w:w="1168" w:type="dxa"/>
            <w:tcBorders>
              <w:top w:val="single" w:sz="4" w:space="0" w:color="auto"/>
              <w:left w:val="single" w:sz="4" w:space="0" w:color="auto"/>
              <w:bottom w:val="single" w:sz="4" w:space="0" w:color="auto"/>
              <w:right w:val="single" w:sz="4" w:space="0" w:color="auto"/>
            </w:tcBorders>
            <w:hideMark/>
          </w:tcPr>
          <w:p w14:paraId="2C37611F" w14:textId="5DBF0AA8" w:rsidR="00622606" w:rsidRDefault="003D5D17">
            <w:pPr>
              <w:rPr>
                <w:lang w:val="sr-Cyrl-CS"/>
              </w:rPr>
            </w:pPr>
            <w:r>
              <w:rPr>
                <w:lang w:val="sr-Cyrl-CS"/>
              </w:rPr>
              <w:t>2019</w:t>
            </w:r>
          </w:p>
        </w:tc>
        <w:tc>
          <w:tcPr>
            <w:tcW w:w="3352" w:type="dxa"/>
            <w:gridSpan w:val="3"/>
            <w:tcBorders>
              <w:top w:val="single" w:sz="4" w:space="0" w:color="auto"/>
              <w:left w:val="single" w:sz="4" w:space="0" w:color="auto"/>
              <w:bottom w:val="single" w:sz="4" w:space="0" w:color="auto"/>
              <w:right w:val="single" w:sz="4" w:space="0" w:color="auto"/>
            </w:tcBorders>
            <w:hideMark/>
          </w:tcPr>
          <w:p w14:paraId="6395BD99" w14:textId="4D6A889B" w:rsidR="00622606" w:rsidRDefault="003D5D17">
            <w:pPr>
              <w:rPr>
                <w:lang w:val="sr-Cyrl-CS"/>
              </w:rPr>
            </w:pPr>
            <w:r>
              <w:rPr>
                <w:lang w:val="sr-Cyrl-CS"/>
              </w:rPr>
              <w:t>Катедра гинекологије и акушерства</w:t>
            </w:r>
            <w:r w:rsidR="00420FFB">
              <w:rPr>
                <w:lang w:val="sr-Cyrl-CS"/>
              </w:rPr>
              <w:t xml:space="preserve"> </w:t>
            </w:r>
            <w:r w:rsidR="00622606">
              <w:rPr>
                <w:lang w:val="sr-Cyrl-CS"/>
              </w:rPr>
              <w:t>Медицинск</w:t>
            </w:r>
            <w:r w:rsidR="00420FFB">
              <w:rPr>
                <w:lang w:val="sr-Cyrl-CS"/>
              </w:rPr>
              <w:t>ог</w:t>
            </w:r>
            <w:r w:rsidR="00622606">
              <w:rPr>
                <w:lang w:val="sr-Cyrl-CS"/>
              </w:rPr>
              <w:t xml:space="preserve"> факултет</w:t>
            </w:r>
            <w:r w:rsidR="00420FFB">
              <w:rPr>
                <w:lang w:val="sr-Cyrl-CS"/>
              </w:rPr>
              <w:t>а</w:t>
            </w:r>
            <w:r w:rsidR="00622606">
              <w:rPr>
                <w:lang w:val="sr-Cyrl-CS"/>
              </w:rPr>
              <w:t xml:space="preserve"> у Београду</w:t>
            </w:r>
          </w:p>
        </w:tc>
        <w:tc>
          <w:tcPr>
            <w:tcW w:w="2283" w:type="dxa"/>
            <w:gridSpan w:val="4"/>
            <w:tcBorders>
              <w:top w:val="single" w:sz="4" w:space="0" w:color="auto"/>
              <w:left w:val="single" w:sz="4" w:space="0" w:color="auto"/>
              <w:bottom w:val="single" w:sz="4" w:space="0" w:color="auto"/>
              <w:right w:val="single" w:sz="4" w:space="0" w:color="auto"/>
            </w:tcBorders>
            <w:hideMark/>
          </w:tcPr>
          <w:p w14:paraId="02978089" w14:textId="7AC764F3" w:rsidR="00622606" w:rsidRDefault="003D5D17">
            <w:pPr>
              <w:rPr>
                <w:lang w:val="sr-Cyrl-CS"/>
              </w:rPr>
            </w:pPr>
            <w:r>
              <w:rPr>
                <w:lang w:val="sr-Cyrl-CS"/>
              </w:rPr>
              <w:t>Гинекологија и акушерство</w:t>
            </w:r>
          </w:p>
        </w:tc>
      </w:tr>
      <w:tr w:rsidR="00622606" w14:paraId="493E6084" w14:textId="77777777" w:rsidTr="00BC5FB3">
        <w:tc>
          <w:tcPr>
            <w:tcW w:w="2259" w:type="dxa"/>
            <w:gridSpan w:val="3"/>
            <w:tcBorders>
              <w:top w:val="single" w:sz="4" w:space="0" w:color="auto"/>
              <w:left w:val="single" w:sz="4" w:space="0" w:color="auto"/>
              <w:bottom w:val="single" w:sz="4" w:space="0" w:color="auto"/>
              <w:right w:val="single" w:sz="4" w:space="0" w:color="auto"/>
            </w:tcBorders>
            <w:hideMark/>
          </w:tcPr>
          <w:p w14:paraId="46727C2A" w14:textId="77777777" w:rsidR="00622606" w:rsidRDefault="00622606">
            <w:pPr>
              <w:rPr>
                <w:lang w:val="sr-Cyrl-CS"/>
              </w:rPr>
            </w:pPr>
            <w:r>
              <w:rPr>
                <w:lang w:val="sr-Cyrl-CS"/>
              </w:rPr>
              <w:t>Докторат</w:t>
            </w:r>
          </w:p>
        </w:tc>
        <w:tc>
          <w:tcPr>
            <w:tcW w:w="1168" w:type="dxa"/>
            <w:tcBorders>
              <w:top w:val="single" w:sz="4" w:space="0" w:color="auto"/>
              <w:left w:val="single" w:sz="4" w:space="0" w:color="auto"/>
              <w:bottom w:val="single" w:sz="4" w:space="0" w:color="auto"/>
              <w:right w:val="single" w:sz="4" w:space="0" w:color="auto"/>
            </w:tcBorders>
            <w:hideMark/>
          </w:tcPr>
          <w:p w14:paraId="3112404D" w14:textId="2B69D37B" w:rsidR="00622606" w:rsidRDefault="003D5D17">
            <w:pPr>
              <w:rPr>
                <w:lang w:val="sr-Cyrl-CS"/>
              </w:rPr>
            </w:pPr>
            <w:r>
              <w:rPr>
                <w:lang w:val="sr-Cyrl-CS"/>
              </w:rPr>
              <w:t>1999</w:t>
            </w:r>
          </w:p>
        </w:tc>
        <w:tc>
          <w:tcPr>
            <w:tcW w:w="3352" w:type="dxa"/>
            <w:gridSpan w:val="3"/>
            <w:tcBorders>
              <w:top w:val="single" w:sz="4" w:space="0" w:color="auto"/>
              <w:left w:val="single" w:sz="4" w:space="0" w:color="auto"/>
              <w:bottom w:val="single" w:sz="4" w:space="0" w:color="auto"/>
              <w:right w:val="single" w:sz="4" w:space="0" w:color="auto"/>
            </w:tcBorders>
            <w:hideMark/>
          </w:tcPr>
          <w:p w14:paraId="2439877E" w14:textId="77777777" w:rsidR="00622606" w:rsidRDefault="00622606">
            <w:pPr>
              <w:rPr>
                <w:lang w:val="sr-Cyrl-CS"/>
              </w:rPr>
            </w:pPr>
            <w:r>
              <w:rPr>
                <w:lang w:val="sr-Cyrl-CS"/>
              </w:rPr>
              <w:t>Медицински факултет у Београду</w:t>
            </w:r>
          </w:p>
        </w:tc>
        <w:tc>
          <w:tcPr>
            <w:tcW w:w="2283" w:type="dxa"/>
            <w:gridSpan w:val="4"/>
            <w:tcBorders>
              <w:top w:val="single" w:sz="4" w:space="0" w:color="auto"/>
              <w:left w:val="single" w:sz="4" w:space="0" w:color="auto"/>
              <w:bottom w:val="single" w:sz="4" w:space="0" w:color="auto"/>
              <w:right w:val="single" w:sz="4" w:space="0" w:color="auto"/>
            </w:tcBorders>
            <w:hideMark/>
          </w:tcPr>
          <w:p w14:paraId="4E0FA51E" w14:textId="3DC1D6A9" w:rsidR="00622606" w:rsidRDefault="003D5D17">
            <w:pPr>
              <w:rPr>
                <w:lang w:val="sr-Cyrl-CS"/>
              </w:rPr>
            </w:pPr>
            <w:r>
              <w:rPr>
                <w:lang w:val="sr-Cyrl-CS"/>
              </w:rPr>
              <w:t>Гинекологија и акушерство</w:t>
            </w:r>
          </w:p>
        </w:tc>
      </w:tr>
      <w:tr w:rsidR="00622606" w14:paraId="6D5BC25E" w14:textId="77777777" w:rsidTr="00BC5FB3">
        <w:tc>
          <w:tcPr>
            <w:tcW w:w="2259" w:type="dxa"/>
            <w:gridSpan w:val="3"/>
            <w:tcBorders>
              <w:top w:val="single" w:sz="4" w:space="0" w:color="auto"/>
              <w:left w:val="single" w:sz="4" w:space="0" w:color="auto"/>
              <w:bottom w:val="single" w:sz="4" w:space="0" w:color="auto"/>
              <w:right w:val="single" w:sz="4" w:space="0" w:color="auto"/>
            </w:tcBorders>
            <w:hideMark/>
          </w:tcPr>
          <w:p w14:paraId="79098204" w14:textId="77777777" w:rsidR="00622606" w:rsidRDefault="00622606">
            <w:pPr>
              <w:rPr>
                <w:lang w:val="sr-Cyrl-CS"/>
              </w:rPr>
            </w:pPr>
            <w:r>
              <w:rPr>
                <w:lang w:val="sr-Cyrl-CS"/>
              </w:rPr>
              <w:t>Диплома</w:t>
            </w:r>
          </w:p>
        </w:tc>
        <w:tc>
          <w:tcPr>
            <w:tcW w:w="1168" w:type="dxa"/>
            <w:tcBorders>
              <w:top w:val="single" w:sz="4" w:space="0" w:color="auto"/>
              <w:left w:val="single" w:sz="4" w:space="0" w:color="auto"/>
              <w:bottom w:val="single" w:sz="4" w:space="0" w:color="auto"/>
              <w:right w:val="single" w:sz="4" w:space="0" w:color="auto"/>
            </w:tcBorders>
            <w:hideMark/>
          </w:tcPr>
          <w:p w14:paraId="7CCDBA07" w14:textId="3A7F6238" w:rsidR="00622606" w:rsidRDefault="00622606">
            <w:pPr>
              <w:rPr>
                <w:lang w:val="sr-Cyrl-CS"/>
              </w:rPr>
            </w:pPr>
            <w:r>
              <w:rPr>
                <w:lang w:val="sr-Cyrl-CS"/>
              </w:rPr>
              <w:t>19</w:t>
            </w:r>
            <w:r w:rsidR="00420FFB">
              <w:rPr>
                <w:lang w:val="sr-Cyrl-CS"/>
              </w:rPr>
              <w:t>9</w:t>
            </w:r>
            <w:r w:rsidR="003D5D17">
              <w:rPr>
                <w:lang w:val="sr-Cyrl-CS"/>
              </w:rPr>
              <w:t>1</w:t>
            </w:r>
          </w:p>
        </w:tc>
        <w:tc>
          <w:tcPr>
            <w:tcW w:w="3352" w:type="dxa"/>
            <w:gridSpan w:val="3"/>
            <w:tcBorders>
              <w:top w:val="single" w:sz="4" w:space="0" w:color="auto"/>
              <w:left w:val="single" w:sz="4" w:space="0" w:color="auto"/>
              <w:bottom w:val="single" w:sz="4" w:space="0" w:color="auto"/>
              <w:right w:val="single" w:sz="4" w:space="0" w:color="auto"/>
            </w:tcBorders>
            <w:hideMark/>
          </w:tcPr>
          <w:p w14:paraId="7B669201" w14:textId="77777777" w:rsidR="00622606" w:rsidRDefault="00622606">
            <w:pPr>
              <w:rPr>
                <w:lang w:val="sr-Cyrl-CS"/>
              </w:rPr>
            </w:pPr>
            <w:r>
              <w:rPr>
                <w:lang w:val="sr-Cyrl-CS"/>
              </w:rPr>
              <w:t>Медицински факултет у Београду</w:t>
            </w:r>
          </w:p>
        </w:tc>
        <w:tc>
          <w:tcPr>
            <w:tcW w:w="2283" w:type="dxa"/>
            <w:gridSpan w:val="4"/>
            <w:tcBorders>
              <w:top w:val="single" w:sz="4" w:space="0" w:color="auto"/>
              <w:left w:val="single" w:sz="4" w:space="0" w:color="auto"/>
              <w:bottom w:val="single" w:sz="4" w:space="0" w:color="auto"/>
              <w:right w:val="single" w:sz="4" w:space="0" w:color="auto"/>
            </w:tcBorders>
            <w:hideMark/>
          </w:tcPr>
          <w:p w14:paraId="28FC2D1F" w14:textId="439898BA" w:rsidR="00622606" w:rsidRDefault="00622606">
            <w:pPr>
              <w:rPr>
                <w:lang w:val="sr-Cyrl-CS"/>
              </w:rPr>
            </w:pPr>
          </w:p>
        </w:tc>
      </w:tr>
      <w:tr w:rsidR="00622606" w14:paraId="531E76FF" w14:textId="77777777" w:rsidTr="00BC5FB3">
        <w:tc>
          <w:tcPr>
            <w:tcW w:w="9062" w:type="dxa"/>
            <w:gridSpan w:val="11"/>
            <w:tcBorders>
              <w:top w:val="single" w:sz="4" w:space="0" w:color="auto"/>
              <w:left w:val="single" w:sz="4" w:space="0" w:color="auto"/>
              <w:bottom w:val="single" w:sz="4" w:space="0" w:color="auto"/>
              <w:right w:val="single" w:sz="4" w:space="0" w:color="auto"/>
            </w:tcBorders>
            <w:hideMark/>
          </w:tcPr>
          <w:p w14:paraId="743C949E" w14:textId="77777777" w:rsidR="00622606" w:rsidRDefault="00622606">
            <w:pPr>
              <w:rPr>
                <w:lang w:val="ru-RU"/>
              </w:rPr>
            </w:pPr>
            <w:r>
              <w:rPr>
                <w:lang w:val="sr-Cyrl-CS"/>
              </w:rPr>
              <w:t xml:space="preserve">Списак предмета које наставник држи </w:t>
            </w:r>
            <w:r>
              <w:rPr>
                <w:lang w:val="ru-RU"/>
              </w:rPr>
              <w:t>на студијским програмима докторских студија</w:t>
            </w:r>
          </w:p>
        </w:tc>
      </w:tr>
      <w:tr w:rsidR="00622606" w14:paraId="6007E135" w14:textId="77777777" w:rsidTr="00BC5FB3">
        <w:trPr>
          <w:trHeight w:val="265"/>
        </w:trPr>
        <w:tc>
          <w:tcPr>
            <w:tcW w:w="626" w:type="dxa"/>
            <w:gridSpan w:val="2"/>
            <w:tcBorders>
              <w:top w:val="single" w:sz="4" w:space="0" w:color="auto"/>
              <w:left w:val="single" w:sz="4" w:space="0" w:color="auto"/>
              <w:bottom w:val="single" w:sz="4" w:space="0" w:color="auto"/>
              <w:right w:val="single" w:sz="4" w:space="0" w:color="auto"/>
            </w:tcBorders>
            <w:hideMark/>
          </w:tcPr>
          <w:p w14:paraId="52C7E961" w14:textId="77777777" w:rsidR="00622606" w:rsidRDefault="00622606">
            <w:pPr>
              <w:rPr>
                <w:sz w:val="22"/>
                <w:szCs w:val="22"/>
                <w:lang w:val="sr-Cyrl-CS"/>
              </w:rPr>
            </w:pPr>
            <w:r>
              <w:rPr>
                <w:sz w:val="22"/>
                <w:szCs w:val="22"/>
                <w:lang w:val="sr-Cyrl-CS"/>
              </w:rPr>
              <w:t>Р.Б.</w:t>
            </w:r>
          </w:p>
        </w:tc>
        <w:tc>
          <w:tcPr>
            <w:tcW w:w="6944" w:type="dxa"/>
            <w:gridSpan w:val="6"/>
            <w:tcBorders>
              <w:top w:val="single" w:sz="4" w:space="0" w:color="auto"/>
              <w:left w:val="single" w:sz="4" w:space="0" w:color="auto"/>
              <w:bottom w:val="single" w:sz="4" w:space="0" w:color="auto"/>
              <w:right w:val="single" w:sz="4" w:space="0" w:color="auto"/>
            </w:tcBorders>
            <w:hideMark/>
          </w:tcPr>
          <w:p w14:paraId="5A5118C9" w14:textId="77777777" w:rsidR="00622606" w:rsidRDefault="00622606">
            <w:pPr>
              <w:rPr>
                <w:sz w:val="22"/>
                <w:szCs w:val="22"/>
                <w:lang w:val="sr-Cyrl-CS"/>
              </w:rPr>
            </w:pPr>
            <w:r>
              <w:rPr>
                <w:iCs/>
                <w:lang w:val="sr-Cyrl-CS"/>
              </w:rPr>
              <w:t>Назив предмета</w:t>
            </w:r>
          </w:p>
        </w:tc>
        <w:tc>
          <w:tcPr>
            <w:tcW w:w="695" w:type="dxa"/>
            <w:tcBorders>
              <w:top w:val="single" w:sz="4" w:space="0" w:color="auto"/>
              <w:left w:val="single" w:sz="4" w:space="0" w:color="auto"/>
              <w:bottom w:val="single" w:sz="4" w:space="0" w:color="auto"/>
              <w:right w:val="single" w:sz="4" w:space="0" w:color="auto"/>
            </w:tcBorders>
            <w:hideMark/>
          </w:tcPr>
          <w:p w14:paraId="7430BC18" w14:textId="77777777" w:rsidR="00622606" w:rsidRDefault="00622606">
            <w:pPr>
              <w:rPr>
                <w:sz w:val="22"/>
                <w:szCs w:val="22"/>
              </w:rPr>
            </w:pPr>
            <w:r>
              <w:rPr>
                <w:sz w:val="22"/>
                <w:szCs w:val="22"/>
              </w:rPr>
              <w:t>ВУ</w:t>
            </w:r>
          </w:p>
        </w:tc>
        <w:tc>
          <w:tcPr>
            <w:tcW w:w="797" w:type="dxa"/>
            <w:gridSpan w:val="2"/>
            <w:tcBorders>
              <w:top w:val="single" w:sz="4" w:space="0" w:color="auto"/>
              <w:left w:val="single" w:sz="4" w:space="0" w:color="auto"/>
              <w:bottom w:val="single" w:sz="4" w:space="0" w:color="auto"/>
              <w:right w:val="single" w:sz="4" w:space="0" w:color="auto"/>
            </w:tcBorders>
            <w:hideMark/>
          </w:tcPr>
          <w:p w14:paraId="0CACE633" w14:textId="77777777" w:rsidR="00622606" w:rsidRDefault="00622606">
            <w:pPr>
              <w:rPr>
                <w:sz w:val="22"/>
                <w:szCs w:val="22"/>
              </w:rPr>
            </w:pPr>
            <w:r>
              <w:rPr>
                <w:sz w:val="22"/>
                <w:szCs w:val="22"/>
              </w:rPr>
              <w:t>Друга ВУ</w:t>
            </w:r>
          </w:p>
        </w:tc>
      </w:tr>
      <w:tr w:rsidR="00622606" w14:paraId="0DB1E5EC" w14:textId="77777777" w:rsidTr="00BC5FB3">
        <w:trPr>
          <w:trHeight w:val="265"/>
        </w:trPr>
        <w:tc>
          <w:tcPr>
            <w:tcW w:w="626" w:type="dxa"/>
            <w:gridSpan w:val="2"/>
            <w:tcBorders>
              <w:top w:val="single" w:sz="4" w:space="0" w:color="auto"/>
              <w:left w:val="single" w:sz="4" w:space="0" w:color="auto"/>
              <w:bottom w:val="single" w:sz="4" w:space="0" w:color="auto"/>
              <w:right w:val="single" w:sz="4" w:space="0" w:color="auto"/>
            </w:tcBorders>
            <w:hideMark/>
          </w:tcPr>
          <w:p w14:paraId="29578E50" w14:textId="77777777" w:rsidR="00622606" w:rsidRDefault="00622606">
            <w:pPr>
              <w:rPr>
                <w:sz w:val="22"/>
                <w:szCs w:val="22"/>
                <w:lang w:val="sr-Cyrl-CS"/>
              </w:rPr>
            </w:pPr>
            <w:r>
              <w:rPr>
                <w:sz w:val="22"/>
                <w:szCs w:val="22"/>
                <w:lang w:val="sr-Cyrl-CS"/>
              </w:rPr>
              <w:t>1</w:t>
            </w:r>
            <w:r>
              <w:rPr>
                <w:sz w:val="22"/>
                <w:szCs w:val="22"/>
                <w:lang w:val="sr-Latn-RS"/>
              </w:rPr>
              <w:t>.</w:t>
            </w:r>
            <w:r>
              <w:rPr>
                <w:sz w:val="22"/>
                <w:szCs w:val="22"/>
                <w:lang w:val="sr-Cyrl-CS"/>
              </w:rPr>
              <w:t xml:space="preserve"> </w:t>
            </w:r>
          </w:p>
        </w:tc>
        <w:tc>
          <w:tcPr>
            <w:tcW w:w="6944" w:type="dxa"/>
            <w:gridSpan w:val="6"/>
            <w:tcBorders>
              <w:top w:val="single" w:sz="4" w:space="0" w:color="auto"/>
              <w:left w:val="single" w:sz="4" w:space="0" w:color="auto"/>
              <w:bottom w:val="single" w:sz="4" w:space="0" w:color="auto"/>
              <w:right w:val="single" w:sz="4" w:space="0" w:color="auto"/>
            </w:tcBorders>
            <w:hideMark/>
          </w:tcPr>
          <w:p w14:paraId="1EFB67A9" w14:textId="43E7D5A3" w:rsidR="00622606" w:rsidRDefault="00622606">
            <w:pPr>
              <w:rPr>
                <w:sz w:val="22"/>
                <w:szCs w:val="22"/>
                <w:lang w:val="sr-Cyrl-CS"/>
              </w:rPr>
            </w:pPr>
          </w:p>
        </w:tc>
        <w:tc>
          <w:tcPr>
            <w:tcW w:w="695" w:type="dxa"/>
            <w:tcBorders>
              <w:top w:val="single" w:sz="4" w:space="0" w:color="auto"/>
              <w:left w:val="single" w:sz="4" w:space="0" w:color="auto"/>
              <w:bottom w:val="single" w:sz="4" w:space="0" w:color="auto"/>
              <w:right w:val="single" w:sz="4" w:space="0" w:color="auto"/>
            </w:tcBorders>
          </w:tcPr>
          <w:p w14:paraId="2DC474A5" w14:textId="77777777" w:rsidR="00622606" w:rsidRDefault="00622606">
            <w:pPr>
              <w:rPr>
                <w:sz w:val="22"/>
                <w:szCs w:val="22"/>
                <w:lang w:val="sr-Cyrl-CS"/>
              </w:rPr>
            </w:pPr>
          </w:p>
        </w:tc>
        <w:tc>
          <w:tcPr>
            <w:tcW w:w="797" w:type="dxa"/>
            <w:gridSpan w:val="2"/>
            <w:tcBorders>
              <w:top w:val="single" w:sz="4" w:space="0" w:color="auto"/>
              <w:left w:val="single" w:sz="4" w:space="0" w:color="auto"/>
              <w:bottom w:val="single" w:sz="4" w:space="0" w:color="auto"/>
              <w:right w:val="single" w:sz="4" w:space="0" w:color="auto"/>
            </w:tcBorders>
          </w:tcPr>
          <w:p w14:paraId="64BBA4E6" w14:textId="77777777" w:rsidR="00622606" w:rsidRDefault="00622606">
            <w:pPr>
              <w:rPr>
                <w:sz w:val="22"/>
                <w:szCs w:val="22"/>
                <w:lang w:val="sr-Cyrl-CS"/>
              </w:rPr>
            </w:pPr>
          </w:p>
        </w:tc>
      </w:tr>
      <w:tr w:rsidR="00622606" w14:paraId="4F692B9E" w14:textId="77777777" w:rsidTr="00BC5FB3">
        <w:trPr>
          <w:trHeight w:val="265"/>
        </w:trPr>
        <w:tc>
          <w:tcPr>
            <w:tcW w:w="626" w:type="dxa"/>
            <w:gridSpan w:val="2"/>
            <w:tcBorders>
              <w:top w:val="single" w:sz="4" w:space="0" w:color="auto"/>
              <w:left w:val="single" w:sz="4" w:space="0" w:color="auto"/>
              <w:bottom w:val="single" w:sz="4" w:space="0" w:color="auto"/>
              <w:right w:val="single" w:sz="4" w:space="0" w:color="auto"/>
            </w:tcBorders>
          </w:tcPr>
          <w:p w14:paraId="352D607B" w14:textId="77777777" w:rsidR="00622606" w:rsidRDefault="00622606">
            <w:pPr>
              <w:rPr>
                <w:sz w:val="22"/>
                <w:szCs w:val="22"/>
                <w:lang w:val="sr-Cyrl-CS"/>
              </w:rPr>
            </w:pPr>
          </w:p>
        </w:tc>
        <w:tc>
          <w:tcPr>
            <w:tcW w:w="6944" w:type="dxa"/>
            <w:gridSpan w:val="6"/>
            <w:tcBorders>
              <w:top w:val="single" w:sz="4" w:space="0" w:color="auto"/>
              <w:left w:val="single" w:sz="4" w:space="0" w:color="auto"/>
              <w:bottom w:val="single" w:sz="4" w:space="0" w:color="auto"/>
              <w:right w:val="single" w:sz="4" w:space="0" w:color="auto"/>
            </w:tcBorders>
          </w:tcPr>
          <w:p w14:paraId="28DB12DF" w14:textId="77777777" w:rsidR="00622606" w:rsidRDefault="00622606">
            <w:pPr>
              <w:rPr>
                <w:sz w:val="22"/>
                <w:szCs w:val="22"/>
                <w:lang w:val="sr-Cyrl-CS"/>
              </w:rPr>
            </w:pPr>
          </w:p>
        </w:tc>
        <w:tc>
          <w:tcPr>
            <w:tcW w:w="695" w:type="dxa"/>
            <w:tcBorders>
              <w:top w:val="single" w:sz="4" w:space="0" w:color="auto"/>
              <w:left w:val="single" w:sz="4" w:space="0" w:color="auto"/>
              <w:bottom w:val="single" w:sz="4" w:space="0" w:color="auto"/>
              <w:right w:val="single" w:sz="4" w:space="0" w:color="auto"/>
            </w:tcBorders>
          </w:tcPr>
          <w:p w14:paraId="776FB3B9" w14:textId="77777777" w:rsidR="00622606" w:rsidRDefault="00622606">
            <w:pPr>
              <w:rPr>
                <w:sz w:val="22"/>
                <w:szCs w:val="22"/>
                <w:lang w:val="sr-Cyrl-CS"/>
              </w:rPr>
            </w:pPr>
          </w:p>
        </w:tc>
        <w:tc>
          <w:tcPr>
            <w:tcW w:w="797" w:type="dxa"/>
            <w:gridSpan w:val="2"/>
            <w:tcBorders>
              <w:top w:val="single" w:sz="4" w:space="0" w:color="auto"/>
              <w:left w:val="single" w:sz="4" w:space="0" w:color="auto"/>
              <w:bottom w:val="single" w:sz="4" w:space="0" w:color="auto"/>
              <w:right w:val="single" w:sz="4" w:space="0" w:color="auto"/>
            </w:tcBorders>
          </w:tcPr>
          <w:p w14:paraId="134EC1B0" w14:textId="77777777" w:rsidR="00622606" w:rsidRDefault="00622606">
            <w:pPr>
              <w:rPr>
                <w:sz w:val="22"/>
                <w:szCs w:val="22"/>
                <w:lang w:val="sr-Cyrl-CS"/>
              </w:rPr>
            </w:pPr>
          </w:p>
        </w:tc>
      </w:tr>
      <w:tr w:rsidR="00622606" w14:paraId="77A55918" w14:textId="77777777" w:rsidTr="00BC5FB3">
        <w:tc>
          <w:tcPr>
            <w:tcW w:w="9062" w:type="dxa"/>
            <w:gridSpan w:val="11"/>
            <w:tcBorders>
              <w:top w:val="single" w:sz="4" w:space="0" w:color="auto"/>
              <w:left w:val="single" w:sz="4" w:space="0" w:color="auto"/>
              <w:bottom w:val="single" w:sz="4" w:space="0" w:color="auto"/>
              <w:right w:val="single" w:sz="4" w:space="0" w:color="auto"/>
            </w:tcBorders>
            <w:hideMark/>
          </w:tcPr>
          <w:p w14:paraId="10BB2C76" w14:textId="77777777" w:rsidR="00622606" w:rsidRDefault="00622606">
            <w:pPr>
              <w:rPr>
                <w:b/>
                <w:sz w:val="22"/>
                <w:szCs w:val="22"/>
                <w:lang w:val="sr-Cyrl-CS"/>
              </w:rPr>
            </w:pPr>
            <w:r>
              <w:rPr>
                <w:lang w:val="sr-Cyrl-CS"/>
              </w:rPr>
              <w:t>На</w:t>
            </w:r>
            <w:r>
              <w:rPr>
                <w:lang w:val="ru-RU"/>
              </w:rPr>
              <w:t>јзначајнији радов</w:t>
            </w:r>
            <w:r>
              <w:rPr>
                <w:lang w:val="sr-Cyrl-CS"/>
              </w:rPr>
              <w:t xml:space="preserve">и </w:t>
            </w:r>
            <w:r>
              <w:rPr>
                <w:b/>
                <w:sz w:val="22"/>
                <w:szCs w:val="22"/>
                <w:lang w:val="sr-Cyrl-CS"/>
              </w:rPr>
              <w:t xml:space="preserve"> у складу са захтевима допунских стандарда за дато поље (минимално 10 не више од 20)</w:t>
            </w:r>
          </w:p>
        </w:tc>
      </w:tr>
      <w:tr w:rsidR="00622606" w14:paraId="3E50D8B6" w14:textId="77777777" w:rsidTr="00BC5FB3">
        <w:tc>
          <w:tcPr>
            <w:tcW w:w="494" w:type="dxa"/>
            <w:tcBorders>
              <w:top w:val="single" w:sz="4" w:space="0" w:color="auto"/>
              <w:left w:val="single" w:sz="4" w:space="0" w:color="auto"/>
              <w:bottom w:val="single" w:sz="4" w:space="0" w:color="auto"/>
              <w:right w:val="single" w:sz="4" w:space="0" w:color="auto"/>
            </w:tcBorders>
            <w:hideMark/>
          </w:tcPr>
          <w:p w14:paraId="1D57F0B2" w14:textId="77777777" w:rsidR="00622606" w:rsidRPr="00BC5FB3" w:rsidRDefault="00622606">
            <w:pPr>
              <w:rPr>
                <w:sz w:val="22"/>
                <w:szCs w:val="22"/>
                <w:lang w:val="sr-Latn-RS"/>
              </w:rPr>
            </w:pPr>
            <w:r w:rsidRPr="00BC5FB3">
              <w:rPr>
                <w:sz w:val="22"/>
                <w:szCs w:val="22"/>
                <w:lang w:val="sr-Cyrl-CS"/>
              </w:rPr>
              <w:t>1</w:t>
            </w:r>
            <w:r w:rsidRPr="00BC5FB3">
              <w:rPr>
                <w:sz w:val="22"/>
                <w:szCs w:val="22"/>
                <w:lang w:val="sr-Latn-RS"/>
              </w:rPr>
              <w:t>.</w:t>
            </w:r>
          </w:p>
        </w:tc>
        <w:tc>
          <w:tcPr>
            <w:tcW w:w="8073" w:type="dxa"/>
            <w:gridSpan w:val="9"/>
            <w:tcBorders>
              <w:top w:val="single" w:sz="4" w:space="0" w:color="auto"/>
              <w:left w:val="single" w:sz="4" w:space="0" w:color="auto"/>
              <w:bottom w:val="single" w:sz="4" w:space="0" w:color="auto"/>
              <w:right w:val="single" w:sz="4" w:space="0" w:color="auto"/>
            </w:tcBorders>
            <w:hideMark/>
          </w:tcPr>
          <w:p w14:paraId="51B9A39F" w14:textId="4FCE3BEE" w:rsidR="00622606" w:rsidRPr="00BC5FB3" w:rsidRDefault="00337C99">
            <w:pPr>
              <w:pStyle w:val="Title1"/>
              <w:rPr>
                <w:color w:val="000000"/>
                <w:sz w:val="22"/>
                <w:szCs w:val="22"/>
              </w:rPr>
            </w:pPr>
            <w:r>
              <w:rPr>
                <w:color w:val="000000"/>
                <w:sz w:val="22"/>
                <w:szCs w:val="22"/>
              </w:rPr>
              <w:t>Mikovi</w:t>
            </w:r>
            <w:r>
              <w:rPr>
                <w:color w:val="000000"/>
                <w:sz w:val="22"/>
                <w:szCs w:val="22"/>
                <w:lang w:val="sr-Latn-RS"/>
              </w:rPr>
              <w:t>ć Ž, Karadžov N, Jovanović I, Milic V, Tomović B, Egić A, Dragović-Lukić G</w:t>
            </w:r>
            <w:r w:rsidR="00E675CD" w:rsidRPr="00BC5FB3">
              <w:rPr>
                <w:color w:val="000000"/>
                <w:sz w:val="22"/>
                <w:szCs w:val="22"/>
              </w:rPr>
              <w:t>.</w:t>
            </w:r>
            <w:r>
              <w:rPr>
                <w:color w:val="000000"/>
                <w:sz w:val="22"/>
                <w:szCs w:val="22"/>
              </w:rPr>
              <w:t xml:space="preserve"> Developmental delayassociated with normal thyroidal function and long’term amiodarone therapy during fetal and neonatal life. Biomedicine Pharmacotherapy, 2010; 64:396</w:t>
            </w:r>
            <w:r w:rsidR="00BE45C7">
              <w:rPr>
                <w:color w:val="000000"/>
                <w:sz w:val="22"/>
                <w:szCs w:val="22"/>
              </w:rPr>
              <w:t>-8.</w:t>
            </w:r>
            <w:r w:rsidR="00964447" w:rsidRPr="00BC5FB3">
              <w:rPr>
                <w:color w:val="000000"/>
                <w:sz w:val="22"/>
                <w:szCs w:val="22"/>
              </w:rPr>
              <w:t xml:space="preserve"> </w:t>
            </w:r>
          </w:p>
        </w:tc>
        <w:tc>
          <w:tcPr>
            <w:tcW w:w="495" w:type="dxa"/>
            <w:tcBorders>
              <w:top w:val="single" w:sz="4" w:space="0" w:color="auto"/>
              <w:left w:val="single" w:sz="4" w:space="0" w:color="auto"/>
              <w:bottom w:val="single" w:sz="4" w:space="0" w:color="auto"/>
              <w:right w:val="single" w:sz="4" w:space="0" w:color="auto"/>
            </w:tcBorders>
          </w:tcPr>
          <w:p w14:paraId="59C6E520" w14:textId="77777777" w:rsidR="00622606" w:rsidRDefault="00622606">
            <w:pPr>
              <w:rPr>
                <w:lang w:val="sr-Latn-RS"/>
              </w:rPr>
            </w:pPr>
          </w:p>
        </w:tc>
      </w:tr>
      <w:tr w:rsidR="00622606" w14:paraId="7FD683EB" w14:textId="77777777" w:rsidTr="00BC5FB3">
        <w:tc>
          <w:tcPr>
            <w:tcW w:w="494" w:type="dxa"/>
            <w:tcBorders>
              <w:top w:val="single" w:sz="4" w:space="0" w:color="auto"/>
              <w:left w:val="single" w:sz="4" w:space="0" w:color="auto"/>
              <w:bottom w:val="single" w:sz="4" w:space="0" w:color="auto"/>
              <w:right w:val="single" w:sz="4" w:space="0" w:color="auto"/>
            </w:tcBorders>
            <w:hideMark/>
          </w:tcPr>
          <w:p w14:paraId="3E96A106" w14:textId="77777777" w:rsidR="00622606" w:rsidRPr="00BC5FB3" w:rsidRDefault="00622606">
            <w:pPr>
              <w:rPr>
                <w:sz w:val="22"/>
                <w:szCs w:val="22"/>
                <w:lang w:val="sr-Latn-RS"/>
              </w:rPr>
            </w:pPr>
            <w:r w:rsidRPr="00BC5FB3">
              <w:rPr>
                <w:sz w:val="22"/>
                <w:szCs w:val="22"/>
                <w:lang w:val="sr-Cyrl-CS"/>
              </w:rPr>
              <w:t>2</w:t>
            </w:r>
            <w:r w:rsidRPr="00BC5FB3">
              <w:rPr>
                <w:sz w:val="22"/>
                <w:szCs w:val="22"/>
                <w:lang w:val="sr-Latn-RS"/>
              </w:rPr>
              <w:t>.</w:t>
            </w:r>
          </w:p>
        </w:tc>
        <w:tc>
          <w:tcPr>
            <w:tcW w:w="8073" w:type="dxa"/>
            <w:gridSpan w:val="9"/>
            <w:tcBorders>
              <w:top w:val="single" w:sz="4" w:space="0" w:color="auto"/>
              <w:left w:val="single" w:sz="4" w:space="0" w:color="auto"/>
              <w:bottom w:val="single" w:sz="4" w:space="0" w:color="auto"/>
              <w:right w:val="single" w:sz="4" w:space="0" w:color="auto"/>
            </w:tcBorders>
            <w:hideMark/>
          </w:tcPr>
          <w:p w14:paraId="33AC3407" w14:textId="3A813E51" w:rsidR="00622606" w:rsidRPr="00BC5FB3" w:rsidRDefault="00BE45C7">
            <w:pPr>
              <w:jc w:val="both"/>
              <w:rPr>
                <w:color w:val="000000"/>
                <w:sz w:val="22"/>
                <w:szCs w:val="22"/>
                <w:lang w:val="sr-Cyrl-RS"/>
              </w:rPr>
            </w:pPr>
            <w:r>
              <w:rPr>
                <w:color w:val="000000"/>
                <w:sz w:val="22"/>
                <w:szCs w:val="22"/>
              </w:rPr>
              <w:t xml:space="preserve">Karadžov Orlić N, EgićA, Milovanović Z, MarinkovićM, Damnjanović-Pažin B, Lukić R, </w:t>
            </w:r>
            <w:r w:rsidR="001124EB">
              <w:rPr>
                <w:color w:val="000000"/>
                <w:sz w:val="22"/>
                <w:szCs w:val="22"/>
              </w:rPr>
              <w:t xml:space="preserve">Mandić V, </w:t>
            </w:r>
            <w:r>
              <w:rPr>
                <w:color w:val="000000"/>
                <w:sz w:val="22"/>
                <w:szCs w:val="22"/>
              </w:rPr>
              <w:t>Joksić I</w:t>
            </w:r>
            <w:r w:rsidR="001124EB">
              <w:rPr>
                <w:color w:val="000000"/>
                <w:sz w:val="22"/>
                <w:szCs w:val="22"/>
              </w:rPr>
              <w:t>Vukomanović V, Košutić J, Đuričić S,</w:t>
            </w:r>
            <w:r>
              <w:rPr>
                <w:color w:val="000000"/>
                <w:sz w:val="22"/>
                <w:szCs w:val="22"/>
              </w:rPr>
              <w:t>, Miković Ž</w:t>
            </w:r>
            <w:r w:rsidR="001124EB">
              <w:rPr>
                <w:color w:val="000000"/>
                <w:sz w:val="22"/>
                <w:szCs w:val="22"/>
              </w:rPr>
              <w:t xml:space="preserve"> </w:t>
            </w:r>
            <w:r w:rsidR="00C16106">
              <w:rPr>
                <w:color w:val="000000"/>
                <w:sz w:val="22"/>
                <w:szCs w:val="22"/>
              </w:rPr>
              <w:t>Impruved diagnostic accuracy by using secondary ultrasound markers in first trimester screening for trisomies 21, 18 and 13 and Turner  syndrome. Prenatal Diag. 2012: 32:638-43</w:t>
            </w:r>
          </w:p>
        </w:tc>
        <w:tc>
          <w:tcPr>
            <w:tcW w:w="495" w:type="dxa"/>
            <w:tcBorders>
              <w:top w:val="single" w:sz="4" w:space="0" w:color="auto"/>
              <w:left w:val="single" w:sz="4" w:space="0" w:color="auto"/>
              <w:bottom w:val="single" w:sz="4" w:space="0" w:color="auto"/>
              <w:right w:val="single" w:sz="4" w:space="0" w:color="auto"/>
            </w:tcBorders>
          </w:tcPr>
          <w:p w14:paraId="7054CA01" w14:textId="77777777" w:rsidR="00622606" w:rsidRDefault="00622606">
            <w:pPr>
              <w:rPr>
                <w:lang w:val="sr-Cyrl-CS"/>
              </w:rPr>
            </w:pPr>
          </w:p>
        </w:tc>
      </w:tr>
      <w:tr w:rsidR="00622606" w14:paraId="18AAB54C" w14:textId="77777777" w:rsidTr="00BC5FB3">
        <w:tc>
          <w:tcPr>
            <w:tcW w:w="494" w:type="dxa"/>
            <w:tcBorders>
              <w:top w:val="single" w:sz="4" w:space="0" w:color="auto"/>
              <w:left w:val="single" w:sz="4" w:space="0" w:color="auto"/>
              <w:bottom w:val="single" w:sz="4" w:space="0" w:color="auto"/>
              <w:right w:val="single" w:sz="4" w:space="0" w:color="auto"/>
            </w:tcBorders>
            <w:hideMark/>
          </w:tcPr>
          <w:p w14:paraId="638FBC70" w14:textId="77777777" w:rsidR="00622606" w:rsidRPr="00BC5FB3" w:rsidRDefault="00622606">
            <w:pPr>
              <w:rPr>
                <w:sz w:val="22"/>
                <w:szCs w:val="22"/>
                <w:lang w:val="sr-Latn-RS"/>
              </w:rPr>
            </w:pPr>
            <w:r w:rsidRPr="00BC5FB3">
              <w:rPr>
                <w:sz w:val="22"/>
                <w:szCs w:val="22"/>
                <w:lang w:val="sr-Cyrl-CS"/>
              </w:rPr>
              <w:t>3</w:t>
            </w:r>
            <w:r w:rsidRPr="00BC5FB3">
              <w:rPr>
                <w:sz w:val="22"/>
                <w:szCs w:val="22"/>
                <w:lang w:val="sr-Latn-RS"/>
              </w:rPr>
              <w:t>.</w:t>
            </w:r>
          </w:p>
        </w:tc>
        <w:tc>
          <w:tcPr>
            <w:tcW w:w="8073" w:type="dxa"/>
            <w:gridSpan w:val="9"/>
            <w:tcBorders>
              <w:top w:val="single" w:sz="4" w:space="0" w:color="auto"/>
              <w:left w:val="single" w:sz="4" w:space="0" w:color="auto"/>
              <w:bottom w:val="single" w:sz="4" w:space="0" w:color="auto"/>
              <w:right w:val="single" w:sz="4" w:space="0" w:color="auto"/>
            </w:tcBorders>
            <w:hideMark/>
          </w:tcPr>
          <w:p w14:paraId="1C3D0E73" w14:textId="75B71029" w:rsidR="00622606" w:rsidRPr="00BC5FB3" w:rsidRDefault="001124EB">
            <w:pPr>
              <w:jc w:val="both"/>
              <w:rPr>
                <w:sz w:val="22"/>
                <w:szCs w:val="22"/>
                <w:lang w:val="sr-Cyrl-CS"/>
              </w:rPr>
            </w:pPr>
            <w:r>
              <w:rPr>
                <w:color w:val="000000"/>
                <w:sz w:val="22"/>
                <w:szCs w:val="22"/>
              </w:rPr>
              <w:t>Karadžov Orlić N, EgićA, Filimonović D, Damnjanović-Pažin B, Milovanović Z, Lukić R, Joksić I, ĆurkovićA, Miković Ž..</w:t>
            </w:r>
            <w:r w:rsidR="00C16106">
              <w:rPr>
                <w:color w:val="000000"/>
                <w:sz w:val="22"/>
                <w:szCs w:val="22"/>
              </w:rPr>
              <w:t xml:space="preserve"> Screening performances of abnormal first trimester ductus venosus blood flow and increased nuchal translucency thickness in detection of major heart defects. Prenatal Diag. 2015: 35:1308-15.</w:t>
            </w:r>
          </w:p>
        </w:tc>
        <w:tc>
          <w:tcPr>
            <w:tcW w:w="495" w:type="dxa"/>
            <w:tcBorders>
              <w:top w:val="single" w:sz="4" w:space="0" w:color="auto"/>
              <w:left w:val="single" w:sz="4" w:space="0" w:color="auto"/>
              <w:bottom w:val="single" w:sz="4" w:space="0" w:color="auto"/>
              <w:right w:val="single" w:sz="4" w:space="0" w:color="auto"/>
            </w:tcBorders>
          </w:tcPr>
          <w:p w14:paraId="6D600B9F" w14:textId="77777777" w:rsidR="00622606" w:rsidRDefault="00622606">
            <w:pPr>
              <w:rPr>
                <w:lang w:val="sr-Cyrl-CS"/>
              </w:rPr>
            </w:pPr>
          </w:p>
        </w:tc>
      </w:tr>
      <w:tr w:rsidR="00622606" w14:paraId="438B1581" w14:textId="77777777" w:rsidTr="00BC5FB3">
        <w:tc>
          <w:tcPr>
            <w:tcW w:w="494" w:type="dxa"/>
            <w:tcBorders>
              <w:top w:val="single" w:sz="4" w:space="0" w:color="auto"/>
              <w:left w:val="single" w:sz="4" w:space="0" w:color="auto"/>
              <w:bottom w:val="single" w:sz="4" w:space="0" w:color="auto"/>
              <w:right w:val="single" w:sz="4" w:space="0" w:color="auto"/>
            </w:tcBorders>
            <w:hideMark/>
          </w:tcPr>
          <w:p w14:paraId="67F9D2B0" w14:textId="77777777" w:rsidR="00622606" w:rsidRPr="00BC5FB3" w:rsidRDefault="00622606">
            <w:pPr>
              <w:rPr>
                <w:sz w:val="22"/>
                <w:szCs w:val="22"/>
                <w:lang w:val="sr-Latn-RS"/>
              </w:rPr>
            </w:pPr>
            <w:r w:rsidRPr="00BC5FB3">
              <w:rPr>
                <w:sz w:val="22"/>
                <w:szCs w:val="22"/>
                <w:lang w:val="sr-Cyrl-CS"/>
              </w:rPr>
              <w:t>4</w:t>
            </w:r>
            <w:r w:rsidRPr="00BC5FB3">
              <w:rPr>
                <w:sz w:val="22"/>
                <w:szCs w:val="22"/>
                <w:lang w:val="sr-Latn-RS"/>
              </w:rPr>
              <w:t>.</w:t>
            </w:r>
          </w:p>
        </w:tc>
        <w:tc>
          <w:tcPr>
            <w:tcW w:w="8073" w:type="dxa"/>
            <w:gridSpan w:val="9"/>
            <w:tcBorders>
              <w:top w:val="single" w:sz="4" w:space="0" w:color="auto"/>
              <w:left w:val="single" w:sz="4" w:space="0" w:color="auto"/>
              <w:bottom w:val="single" w:sz="4" w:space="0" w:color="auto"/>
              <w:right w:val="single" w:sz="4" w:space="0" w:color="auto"/>
            </w:tcBorders>
            <w:hideMark/>
          </w:tcPr>
          <w:p w14:paraId="76149EF9" w14:textId="4D24C14A" w:rsidR="00622606" w:rsidRPr="00C16106" w:rsidRDefault="00C16106">
            <w:pPr>
              <w:jc w:val="both"/>
              <w:rPr>
                <w:sz w:val="22"/>
                <w:szCs w:val="22"/>
                <w:lang w:val="sr-Latn-RS"/>
              </w:rPr>
            </w:pPr>
            <w:r>
              <w:rPr>
                <w:sz w:val="22"/>
                <w:szCs w:val="22"/>
                <w:lang w:val="sr-Latn-RS"/>
              </w:rPr>
              <w:t xml:space="preserve">Toljić M, Egić A, </w:t>
            </w:r>
            <w:r>
              <w:rPr>
                <w:color w:val="000000"/>
                <w:sz w:val="22"/>
                <w:szCs w:val="22"/>
              </w:rPr>
              <w:t xml:space="preserve">Karadžov Orlić N,Milovanović Z, </w:t>
            </w:r>
            <w:r w:rsidR="007A63E6">
              <w:rPr>
                <w:color w:val="000000"/>
                <w:sz w:val="22"/>
                <w:szCs w:val="22"/>
              </w:rPr>
              <w:t>Radenković A, Vučeljić J, Joksić I. Increased oxidative stress and cztokinis-block micronucleus cytome assay parameters in pregnant woman with gestational diabetes mellitus and gestational arterial hypertension. Reprod Toxicol 2017; 71:55-62.</w:t>
            </w:r>
          </w:p>
        </w:tc>
        <w:tc>
          <w:tcPr>
            <w:tcW w:w="495" w:type="dxa"/>
            <w:tcBorders>
              <w:top w:val="single" w:sz="4" w:space="0" w:color="auto"/>
              <w:left w:val="single" w:sz="4" w:space="0" w:color="auto"/>
              <w:bottom w:val="single" w:sz="4" w:space="0" w:color="auto"/>
              <w:right w:val="single" w:sz="4" w:space="0" w:color="auto"/>
            </w:tcBorders>
          </w:tcPr>
          <w:p w14:paraId="1023AC06" w14:textId="77777777" w:rsidR="00622606" w:rsidRDefault="00622606">
            <w:pPr>
              <w:rPr>
                <w:lang w:val="sr-Cyrl-CS"/>
              </w:rPr>
            </w:pPr>
          </w:p>
        </w:tc>
      </w:tr>
      <w:tr w:rsidR="00622606" w14:paraId="7655E61D" w14:textId="77777777" w:rsidTr="00BC5FB3">
        <w:tc>
          <w:tcPr>
            <w:tcW w:w="494" w:type="dxa"/>
            <w:tcBorders>
              <w:top w:val="single" w:sz="4" w:space="0" w:color="auto"/>
              <w:left w:val="single" w:sz="4" w:space="0" w:color="auto"/>
              <w:bottom w:val="single" w:sz="4" w:space="0" w:color="auto"/>
              <w:right w:val="single" w:sz="4" w:space="0" w:color="auto"/>
            </w:tcBorders>
            <w:hideMark/>
          </w:tcPr>
          <w:p w14:paraId="49C4DFF6" w14:textId="77777777" w:rsidR="00622606" w:rsidRPr="00BC5FB3" w:rsidRDefault="00622606">
            <w:pPr>
              <w:rPr>
                <w:sz w:val="22"/>
                <w:szCs w:val="22"/>
                <w:lang w:val="sr-Latn-RS"/>
              </w:rPr>
            </w:pPr>
            <w:r w:rsidRPr="00BC5FB3">
              <w:rPr>
                <w:sz w:val="22"/>
                <w:szCs w:val="22"/>
                <w:lang w:val="sr-Cyrl-CS"/>
              </w:rPr>
              <w:t>5</w:t>
            </w:r>
            <w:r w:rsidRPr="00BC5FB3">
              <w:rPr>
                <w:sz w:val="22"/>
                <w:szCs w:val="22"/>
                <w:lang w:val="sr-Latn-RS"/>
              </w:rPr>
              <w:t>.</w:t>
            </w:r>
          </w:p>
        </w:tc>
        <w:tc>
          <w:tcPr>
            <w:tcW w:w="8073" w:type="dxa"/>
            <w:gridSpan w:val="9"/>
            <w:tcBorders>
              <w:top w:val="single" w:sz="4" w:space="0" w:color="auto"/>
              <w:left w:val="single" w:sz="4" w:space="0" w:color="auto"/>
              <w:bottom w:val="single" w:sz="4" w:space="0" w:color="auto"/>
              <w:right w:val="single" w:sz="4" w:space="0" w:color="auto"/>
            </w:tcBorders>
            <w:hideMark/>
          </w:tcPr>
          <w:p w14:paraId="20D0C200" w14:textId="7BBB9DCE" w:rsidR="00622606" w:rsidRPr="00BC5FB3" w:rsidRDefault="00B12408">
            <w:pPr>
              <w:jc w:val="both"/>
              <w:rPr>
                <w:color w:val="000000"/>
                <w:sz w:val="22"/>
                <w:szCs w:val="22"/>
                <w:lang w:val="sr-Cyrl-RS"/>
              </w:rPr>
            </w:pPr>
            <w:r>
              <w:rPr>
                <w:color w:val="000000"/>
                <w:sz w:val="22"/>
                <w:szCs w:val="22"/>
              </w:rPr>
              <w:t xml:space="preserve">Karadžov Orlić N, EgićA D, Damnjanović-Pažin B, Lukić R, Joksić I, Miković Ž.. Screening performances of congenital heart defects in  first trimester using simple cardiac scan,  nuchal translucency thickness, abnormal ductus venosus blood flow andtricuspid regurgitation. </w:t>
            </w:r>
            <w:r w:rsidR="00EF3333">
              <w:rPr>
                <w:color w:val="000000"/>
                <w:sz w:val="22"/>
                <w:szCs w:val="22"/>
              </w:rPr>
              <w:t>Congenital Heart Disease 2019;14:1094-1101.</w:t>
            </w:r>
          </w:p>
        </w:tc>
        <w:tc>
          <w:tcPr>
            <w:tcW w:w="495" w:type="dxa"/>
            <w:tcBorders>
              <w:top w:val="single" w:sz="4" w:space="0" w:color="auto"/>
              <w:left w:val="single" w:sz="4" w:space="0" w:color="auto"/>
              <w:bottom w:val="single" w:sz="4" w:space="0" w:color="auto"/>
              <w:right w:val="single" w:sz="4" w:space="0" w:color="auto"/>
            </w:tcBorders>
          </w:tcPr>
          <w:p w14:paraId="03AF477B" w14:textId="77777777" w:rsidR="00622606" w:rsidRDefault="00622606">
            <w:pPr>
              <w:rPr>
                <w:lang w:val="sr-Cyrl-CS"/>
              </w:rPr>
            </w:pPr>
          </w:p>
        </w:tc>
      </w:tr>
      <w:tr w:rsidR="00622606" w14:paraId="717757A2" w14:textId="77777777" w:rsidTr="00BC5FB3">
        <w:tc>
          <w:tcPr>
            <w:tcW w:w="494" w:type="dxa"/>
            <w:tcBorders>
              <w:top w:val="single" w:sz="4" w:space="0" w:color="auto"/>
              <w:left w:val="single" w:sz="4" w:space="0" w:color="auto"/>
              <w:bottom w:val="single" w:sz="4" w:space="0" w:color="auto"/>
              <w:right w:val="single" w:sz="4" w:space="0" w:color="auto"/>
            </w:tcBorders>
            <w:hideMark/>
          </w:tcPr>
          <w:p w14:paraId="5869DBB9" w14:textId="77777777" w:rsidR="00622606" w:rsidRPr="00BC5FB3" w:rsidRDefault="00622606">
            <w:pPr>
              <w:rPr>
                <w:sz w:val="22"/>
                <w:szCs w:val="22"/>
                <w:lang w:val="sr-Latn-RS"/>
              </w:rPr>
            </w:pPr>
            <w:r w:rsidRPr="00BC5FB3">
              <w:rPr>
                <w:sz w:val="22"/>
                <w:szCs w:val="22"/>
                <w:lang w:val="sr-Cyrl-CS"/>
              </w:rPr>
              <w:t>6</w:t>
            </w:r>
            <w:r w:rsidRPr="00BC5FB3">
              <w:rPr>
                <w:sz w:val="22"/>
                <w:szCs w:val="22"/>
                <w:lang w:val="sr-Latn-RS"/>
              </w:rPr>
              <w:t>.</w:t>
            </w:r>
          </w:p>
        </w:tc>
        <w:tc>
          <w:tcPr>
            <w:tcW w:w="8073" w:type="dxa"/>
            <w:gridSpan w:val="9"/>
            <w:tcBorders>
              <w:top w:val="single" w:sz="4" w:space="0" w:color="auto"/>
              <w:left w:val="single" w:sz="4" w:space="0" w:color="auto"/>
              <w:bottom w:val="single" w:sz="4" w:space="0" w:color="auto"/>
              <w:right w:val="single" w:sz="4" w:space="0" w:color="auto"/>
            </w:tcBorders>
            <w:hideMark/>
          </w:tcPr>
          <w:p w14:paraId="701F2557" w14:textId="76BB17B8" w:rsidR="00622606" w:rsidRPr="00BC5FB3" w:rsidRDefault="00EF3333">
            <w:pPr>
              <w:jc w:val="both"/>
              <w:rPr>
                <w:sz w:val="22"/>
                <w:szCs w:val="22"/>
                <w:lang w:val="sr-Cyrl-RS"/>
              </w:rPr>
            </w:pPr>
            <w:r>
              <w:rPr>
                <w:color w:val="000000"/>
                <w:sz w:val="22"/>
                <w:szCs w:val="22"/>
              </w:rPr>
              <w:t>M</w:t>
            </w:r>
            <w:r w:rsidR="00B82BDD">
              <w:rPr>
                <w:color w:val="000000"/>
                <w:sz w:val="22"/>
                <w:szCs w:val="22"/>
              </w:rPr>
              <w:t>u</w:t>
            </w:r>
            <w:r>
              <w:rPr>
                <w:color w:val="000000"/>
                <w:sz w:val="22"/>
                <w:szCs w:val="22"/>
              </w:rPr>
              <w:t xml:space="preserve">njas J, SopićM, JoksićI, Prosenc Zmrzljak U, Karadžov Orlić N, Košir R, EgićA, Miković Ž, Ninić A, </w:t>
            </w:r>
            <w:r w:rsidR="00A3184F">
              <w:rPr>
                <w:color w:val="000000"/>
                <w:sz w:val="22"/>
                <w:szCs w:val="22"/>
              </w:rPr>
              <w:t>Spasojević Kalimanovska V. Placental-specific plasma miR51b is a potential biomarker for preeclampsia. Clinical Biochemistry 2020; 79:28-33.</w:t>
            </w:r>
          </w:p>
        </w:tc>
        <w:tc>
          <w:tcPr>
            <w:tcW w:w="495" w:type="dxa"/>
            <w:tcBorders>
              <w:top w:val="single" w:sz="4" w:space="0" w:color="auto"/>
              <w:left w:val="single" w:sz="4" w:space="0" w:color="auto"/>
              <w:bottom w:val="single" w:sz="4" w:space="0" w:color="auto"/>
              <w:right w:val="single" w:sz="4" w:space="0" w:color="auto"/>
            </w:tcBorders>
          </w:tcPr>
          <w:p w14:paraId="75E87257" w14:textId="77777777" w:rsidR="00622606" w:rsidRDefault="00622606">
            <w:pPr>
              <w:rPr>
                <w:lang w:val="sr-Cyrl-CS"/>
              </w:rPr>
            </w:pPr>
          </w:p>
        </w:tc>
      </w:tr>
      <w:tr w:rsidR="00622606" w:rsidRPr="00A03993" w14:paraId="51288B0B" w14:textId="77777777" w:rsidTr="00BC5FB3">
        <w:tc>
          <w:tcPr>
            <w:tcW w:w="494" w:type="dxa"/>
            <w:tcBorders>
              <w:top w:val="single" w:sz="4" w:space="0" w:color="auto"/>
              <w:left w:val="single" w:sz="4" w:space="0" w:color="auto"/>
              <w:bottom w:val="single" w:sz="4" w:space="0" w:color="auto"/>
              <w:right w:val="single" w:sz="4" w:space="0" w:color="auto"/>
            </w:tcBorders>
            <w:hideMark/>
          </w:tcPr>
          <w:p w14:paraId="0A69CE93" w14:textId="77777777" w:rsidR="00622606" w:rsidRPr="00BC5FB3" w:rsidRDefault="00622606">
            <w:pPr>
              <w:rPr>
                <w:sz w:val="22"/>
                <w:szCs w:val="22"/>
                <w:lang w:val="sr-Latn-RS"/>
              </w:rPr>
            </w:pPr>
            <w:r w:rsidRPr="00BC5FB3">
              <w:rPr>
                <w:sz w:val="22"/>
                <w:szCs w:val="22"/>
                <w:lang w:val="sr-Cyrl-CS"/>
              </w:rPr>
              <w:t>7</w:t>
            </w:r>
            <w:r w:rsidRPr="00BC5FB3">
              <w:rPr>
                <w:sz w:val="22"/>
                <w:szCs w:val="22"/>
                <w:lang w:val="sr-Latn-RS"/>
              </w:rPr>
              <w:t>.</w:t>
            </w:r>
          </w:p>
        </w:tc>
        <w:tc>
          <w:tcPr>
            <w:tcW w:w="8073" w:type="dxa"/>
            <w:gridSpan w:val="9"/>
            <w:tcBorders>
              <w:top w:val="single" w:sz="4" w:space="0" w:color="auto"/>
              <w:left w:val="single" w:sz="4" w:space="0" w:color="auto"/>
              <w:bottom w:val="single" w:sz="4" w:space="0" w:color="auto"/>
              <w:right w:val="single" w:sz="4" w:space="0" w:color="auto"/>
            </w:tcBorders>
            <w:hideMark/>
          </w:tcPr>
          <w:p w14:paraId="1826A676" w14:textId="53080882" w:rsidR="00622606" w:rsidRPr="006A00E1" w:rsidRDefault="006A00E1">
            <w:pPr>
              <w:jc w:val="both"/>
              <w:rPr>
                <w:sz w:val="22"/>
                <w:szCs w:val="22"/>
                <w:lang w:val="sr-Latn-RS"/>
              </w:rPr>
            </w:pPr>
            <w:r>
              <w:rPr>
                <w:bCs/>
                <w:sz w:val="22"/>
                <w:szCs w:val="22"/>
              </w:rPr>
              <w:t>Ardalić D, Stefanović A, Banjac G, Cabunac P, Miljković M, Mandic Marković V, Stanimirović S, Damnjanović Pažin B, Spasć’ S, Spasojević Kalimanovska V, Karadžov Orli</w:t>
            </w:r>
            <w:r>
              <w:rPr>
                <w:bCs/>
                <w:sz w:val="22"/>
                <w:szCs w:val="22"/>
                <w:lang w:val="sr-Latn-RS"/>
              </w:rPr>
              <w:t>ć N, Miković Ž.Lipid profile and lipid oxidative modification parameters in the first trimester of high risk pregnanci</w:t>
            </w:r>
            <w:r w:rsidR="005475FF">
              <w:rPr>
                <w:bCs/>
                <w:sz w:val="22"/>
                <w:szCs w:val="22"/>
                <w:lang w:val="sr-Latn-RS"/>
              </w:rPr>
              <w:t xml:space="preserve">es possibilities  for preeclampsia prediction. Clinical Byochemistry 2020; </w:t>
            </w:r>
            <w:r w:rsidR="00645878">
              <w:rPr>
                <w:bCs/>
                <w:sz w:val="22"/>
                <w:szCs w:val="22"/>
                <w:lang w:val="sr-Latn-RS"/>
              </w:rPr>
              <w:t>doi.org.101016</w:t>
            </w:r>
          </w:p>
        </w:tc>
        <w:tc>
          <w:tcPr>
            <w:tcW w:w="495" w:type="dxa"/>
            <w:tcBorders>
              <w:top w:val="single" w:sz="4" w:space="0" w:color="auto"/>
              <w:left w:val="single" w:sz="4" w:space="0" w:color="auto"/>
              <w:bottom w:val="single" w:sz="4" w:space="0" w:color="auto"/>
              <w:right w:val="single" w:sz="4" w:space="0" w:color="auto"/>
            </w:tcBorders>
          </w:tcPr>
          <w:p w14:paraId="1DCCB42B" w14:textId="77777777" w:rsidR="00622606" w:rsidRDefault="00622606">
            <w:pPr>
              <w:rPr>
                <w:lang w:val="sr-Cyrl-CS"/>
              </w:rPr>
            </w:pPr>
          </w:p>
        </w:tc>
      </w:tr>
      <w:tr w:rsidR="00622606" w14:paraId="658B2ADA" w14:textId="77777777" w:rsidTr="00BC5FB3">
        <w:tc>
          <w:tcPr>
            <w:tcW w:w="494" w:type="dxa"/>
            <w:tcBorders>
              <w:top w:val="single" w:sz="4" w:space="0" w:color="auto"/>
              <w:left w:val="single" w:sz="4" w:space="0" w:color="auto"/>
              <w:bottom w:val="single" w:sz="4" w:space="0" w:color="auto"/>
              <w:right w:val="single" w:sz="4" w:space="0" w:color="auto"/>
            </w:tcBorders>
            <w:hideMark/>
          </w:tcPr>
          <w:p w14:paraId="1B6B1265" w14:textId="77777777" w:rsidR="00622606" w:rsidRPr="00BC5FB3" w:rsidRDefault="00622606">
            <w:pPr>
              <w:rPr>
                <w:sz w:val="22"/>
                <w:szCs w:val="22"/>
                <w:lang w:val="sr-Latn-RS"/>
              </w:rPr>
            </w:pPr>
            <w:r w:rsidRPr="00BC5FB3">
              <w:rPr>
                <w:sz w:val="22"/>
                <w:szCs w:val="22"/>
                <w:lang w:val="sr-Cyrl-CS"/>
              </w:rPr>
              <w:t>8</w:t>
            </w:r>
            <w:r w:rsidRPr="00BC5FB3">
              <w:rPr>
                <w:sz w:val="22"/>
                <w:szCs w:val="22"/>
                <w:lang w:val="sr-Latn-RS"/>
              </w:rPr>
              <w:t>.</w:t>
            </w:r>
          </w:p>
        </w:tc>
        <w:tc>
          <w:tcPr>
            <w:tcW w:w="8073" w:type="dxa"/>
            <w:gridSpan w:val="9"/>
            <w:tcBorders>
              <w:top w:val="single" w:sz="4" w:space="0" w:color="auto"/>
              <w:left w:val="single" w:sz="4" w:space="0" w:color="auto"/>
              <w:bottom w:val="single" w:sz="4" w:space="0" w:color="auto"/>
              <w:right w:val="single" w:sz="4" w:space="0" w:color="auto"/>
            </w:tcBorders>
            <w:hideMark/>
          </w:tcPr>
          <w:p w14:paraId="75AD67A8" w14:textId="1A5AB3B9" w:rsidR="00622606" w:rsidRPr="00BC5FB3" w:rsidRDefault="00645878">
            <w:pPr>
              <w:jc w:val="both"/>
              <w:rPr>
                <w:sz w:val="22"/>
                <w:szCs w:val="22"/>
                <w:lang w:val="sr-Cyrl-RS"/>
              </w:rPr>
            </w:pPr>
            <w:r>
              <w:rPr>
                <w:color w:val="000000"/>
                <w:sz w:val="22"/>
                <w:szCs w:val="22"/>
              </w:rPr>
              <w:t>Richards C, Sesperez K, Chhor M, Ghorbanpour S, Rennie C, Chung Ming CL, Evenhuis C, Nikolić V, Karadžov Orlić N, Miković Ž, Stefanović M, Cakić Z, McGrath K, Gentile C, Bubb K, McClements L.</w:t>
            </w:r>
            <w:r w:rsidR="00EA4867">
              <w:rPr>
                <w:color w:val="000000"/>
                <w:sz w:val="22"/>
                <w:szCs w:val="22"/>
              </w:rPr>
              <w:t xml:space="preserve">Characterisation of cardiac health model in the reduced uterine </w:t>
            </w:r>
            <w:r w:rsidR="00EA4867">
              <w:rPr>
                <w:color w:val="000000"/>
                <w:sz w:val="22"/>
                <w:szCs w:val="22"/>
              </w:rPr>
              <w:lastRenderedPageBreak/>
              <w:t>perfusion pressure model and 3D cardiac spheroid model of preeclampsia. Biol Sex Differ. 2021; 12:31-40.</w:t>
            </w:r>
          </w:p>
        </w:tc>
        <w:tc>
          <w:tcPr>
            <w:tcW w:w="495" w:type="dxa"/>
            <w:tcBorders>
              <w:top w:val="single" w:sz="4" w:space="0" w:color="auto"/>
              <w:left w:val="single" w:sz="4" w:space="0" w:color="auto"/>
              <w:bottom w:val="single" w:sz="4" w:space="0" w:color="auto"/>
              <w:right w:val="single" w:sz="4" w:space="0" w:color="auto"/>
            </w:tcBorders>
          </w:tcPr>
          <w:p w14:paraId="186E965D" w14:textId="77777777" w:rsidR="00622606" w:rsidRDefault="00622606">
            <w:pPr>
              <w:rPr>
                <w:lang w:val="sr-Cyrl-CS"/>
              </w:rPr>
            </w:pPr>
          </w:p>
        </w:tc>
      </w:tr>
      <w:tr w:rsidR="00622606" w14:paraId="63981AA0" w14:textId="77777777" w:rsidTr="00BC5FB3">
        <w:tc>
          <w:tcPr>
            <w:tcW w:w="494" w:type="dxa"/>
            <w:tcBorders>
              <w:top w:val="single" w:sz="4" w:space="0" w:color="auto"/>
              <w:left w:val="single" w:sz="4" w:space="0" w:color="auto"/>
              <w:bottom w:val="single" w:sz="4" w:space="0" w:color="auto"/>
              <w:right w:val="single" w:sz="4" w:space="0" w:color="auto"/>
            </w:tcBorders>
            <w:hideMark/>
          </w:tcPr>
          <w:p w14:paraId="26F7C876" w14:textId="77777777" w:rsidR="00622606" w:rsidRPr="00BC5FB3" w:rsidRDefault="00622606">
            <w:pPr>
              <w:rPr>
                <w:sz w:val="22"/>
                <w:szCs w:val="22"/>
                <w:lang w:val="sr-Latn-RS"/>
              </w:rPr>
            </w:pPr>
            <w:r w:rsidRPr="00BC5FB3">
              <w:rPr>
                <w:sz w:val="22"/>
                <w:szCs w:val="22"/>
                <w:lang w:val="sr-Cyrl-CS"/>
              </w:rPr>
              <w:lastRenderedPageBreak/>
              <w:t>9</w:t>
            </w:r>
            <w:r w:rsidRPr="00BC5FB3">
              <w:rPr>
                <w:sz w:val="22"/>
                <w:szCs w:val="22"/>
                <w:lang w:val="sr-Latn-RS"/>
              </w:rPr>
              <w:t>.</w:t>
            </w:r>
          </w:p>
        </w:tc>
        <w:tc>
          <w:tcPr>
            <w:tcW w:w="8073" w:type="dxa"/>
            <w:gridSpan w:val="9"/>
            <w:tcBorders>
              <w:top w:val="single" w:sz="4" w:space="0" w:color="auto"/>
              <w:left w:val="single" w:sz="4" w:space="0" w:color="auto"/>
              <w:bottom w:val="single" w:sz="4" w:space="0" w:color="auto"/>
              <w:right w:val="single" w:sz="4" w:space="0" w:color="auto"/>
            </w:tcBorders>
            <w:hideMark/>
          </w:tcPr>
          <w:p w14:paraId="0AD2137D" w14:textId="58927ECE" w:rsidR="00622606" w:rsidRPr="00BC5FB3" w:rsidRDefault="00EA4867">
            <w:pPr>
              <w:jc w:val="both"/>
              <w:rPr>
                <w:sz w:val="22"/>
                <w:szCs w:val="22"/>
                <w:lang w:val="sr-Cyrl-RS"/>
              </w:rPr>
            </w:pPr>
            <w:r>
              <w:rPr>
                <w:sz w:val="22"/>
                <w:szCs w:val="22"/>
              </w:rPr>
              <w:t>Cabunac P, Karadžov Orlić N, Ardalić D, Banjac G. Ivanišević J, Janać J, Vekić J, Zeljković A, Mihajlović M, Rajović N, Milić N, Miković Ž. Unraveling the role of oxidative stress and lipid status parameters in the onset of preeclampsia. Hypertension in Pregnancy 2021</w:t>
            </w:r>
            <w:r w:rsidR="00510FD0">
              <w:rPr>
                <w:sz w:val="22"/>
                <w:szCs w:val="22"/>
              </w:rPr>
              <w:t xml:space="preserve"> DOI 10.1080’1064 1955.2021.1921790</w:t>
            </w:r>
            <w:r w:rsidR="003A627F" w:rsidRPr="00BC5FB3">
              <w:rPr>
                <w:sz w:val="22"/>
                <w:szCs w:val="22"/>
              </w:rPr>
              <w:t>.</w:t>
            </w:r>
          </w:p>
        </w:tc>
        <w:tc>
          <w:tcPr>
            <w:tcW w:w="495" w:type="dxa"/>
            <w:tcBorders>
              <w:top w:val="single" w:sz="4" w:space="0" w:color="auto"/>
              <w:left w:val="single" w:sz="4" w:space="0" w:color="auto"/>
              <w:bottom w:val="single" w:sz="4" w:space="0" w:color="auto"/>
              <w:right w:val="single" w:sz="4" w:space="0" w:color="auto"/>
            </w:tcBorders>
          </w:tcPr>
          <w:p w14:paraId="384253DD" w14:textId="77777777" w:rsidR="00622606" w:rsidRDefault="00622606">
            <w:pPr>
              <w:rPr>
                <w:lang w:val="sr-Cyrl-CS"/>
              </w:rPr>
            </w:pPr>
          </w:p>
        </w:tc>
      </w:tr>
      <w:tr w:rsidR="00622606" w14:paraId="0A591DB0" w14:textId="77777777" w:rsidTr="00BC5FB3">
        <w:tc>
          <w:tcPr>
            <w:tcW w:w="494" w:type="dxa"/>
            <w:tcBorders>
              <w:top w:val="single" w:sz="4" w:space="0" w:color="auto"/>
              <w:left w:val="single" w:sz="4" w:space="0" w:color="auto"/>
              <w:bottom w:val="single" w:sz="4" w:space="0" w:color="auto"/>
              <w:right w:val="single" w:sz="4" w:space="0" w:color="auto"/>
            </w:tcBorders>
            <w:hideMark/>
          </w:tcPr>
          <w:p w14:paraId="5D42680E" w14:textId="77777777" w:rsidR="00622606" w:rsidRPr="00BC5FB3" w:rsidRDefault="00622606">
            <w:pPr>
              <w:rPr>
                <w:sz w:val="22"/>
                <w:szCs w:val="22"/>
                <w:lang w:val="sr-Latn-RS"/>
              </w:rPr>
            </w:pPr>
            <w:r w:rsidRPr="00BC5FB3">
              <w:rPr>
                <w:sz w:val="22"/>
                <w:szCs w:val="22"/>
                <w:lang w:val="sr-Cyrl-CS"/>
              </w:rPr>
              <w:t>10</w:t>
            </w:r>
            <w:r w:rsidRPr="00BC5FB3">
              <w:rPr>
                <w:sz w:val="22"/>
                <w:szCs w:val="22"/>
                <w:lang w:val="sr-Latn-RS"/>
              </w:rPr>
              <w:t>.</w:t>
            </w:r>
          </w:p>
        </w:tc>
        <w:tc>
          <w:tcPr>
            <w:tcW w:w="8073" w:type="dxa"/>
            <w:gridSpan w:val="9"/>
            <w:tcBorders>
              <w:top w:val="single" w:sz="4" w:space="0" w:color="auto"/>
              <w:left w:val="single" w:sz="4" w:space="0" w:color="auto"/>
              <w:bottom w:val="single" w:sz="4" w:space="0" w:color="auto"/>
              <w:right w:val="single" w:sz="4" w:space="0" w:color="auto"/>
            </w:tcBorders>
            <w:hideMark/>
          </w:tcPr>
          <w:p w14:paraId="579ECB8F" w14:textId="779F2B3F" w:rsidR="00622606" w:rsidRPr="00BC5FB3" w:rsidRDefault="00510FD0">
            <w:pPr>
              <w:jc w:val="both"/>
              <w:rPr>
                <w:sz w:val="22"/>
                <w:szCs w:val="22"/>
                <w:lang w:val="sr-Cyrl-CS"/>
              </w:rPr>
            </w:pPr>
            <w:r>
              <w:rPr>
                <w:sz w:val="22"/>
                <w:szCs w:val="22"/>
              </w:rPr>
              <w:t>Cabunac P, Karadžov Orlić N, Ardalić D, Damnjanović Pažin B, Stanimirović S, Banjac G, Stefanović A, Spasojević Kalimoanovska V, Egić A, Rajović N, Milić N, Miković Ž. Use of FMF algorithm for prediction of preeclampsia in high risk pregnancy: a single center longitudinal study. Hypertension in Pregnancy 2021 DOI: 10.1080’1064 1955.2021. 1921791</w:t>
            </w:r>
          </w:p>
        </w:tc>
        <w:tc>
          <w:tcPr>
            <w:tcW w:w="495" w:type="dxa"/>
            <w:tcBorders>
              <w:top w:val="single" w:sz="4" w:space="0" w:color="auto"/>
              <w:left w:val="single" w:sz="4" w:space="0" w:color="auto"/>
              <w:bottom w:val="single" w:sz="4" w:space="0" w:color="auto"/>
              <w:right w:val="single" w:sz="4" w:space="0" w:color="auto"/>
            </w:tcBorders>
          </w:tcPr>
          <w:p w14:paraId="01F40B10" w14:textId="77777777" w:rsidR="00622606" w:rsidRDefault="00622606">
            <w:pPr>
              <w:rPr>
                <w:lang w:val="sr-Cyrl-CS"/>
              </w:rPr>
            </w:pPr>
          </w:p>
        </w:tc>
      </w:tr>
      <w:tr w:rsidR="00622606" w14:paraId="51BB2019" w14:textId="77777777" w:rsidTr="00BC5FB3">
        <w:tc>
          <w:tcPr>
            <w:tcW w:w="9062" w:type="dxa"/>
            <w:gridSpan w:val="11"/>
            <w:tcBorders>
              <w:top w:val="single" w:sz="4" w:space="0" w:color="auto"/>
              <w:left w:val="single" w:sz="4" w:space="0" w:color="auto"/>
              <w:bottom w:val="single" w:sz="4" w:space="0" w:color="auto"/>
              <w:right w:val="single" w:sz="4" w:space="0" w:color="auto"/>
            </w:tcBorders>
            <w:hideMark/>
          </w:tcPr>
          <w:p w14:paraId="17D49740" w14:textId="77777777" w:rsidR="00622606" w:rsidRDefault="00622606">
            <w:pPr>
              <w:rPr>
                <w:sz w:val="22"/>
                <w:szCs w:val="22"/>
                <w:lang w:val="sr-Cyrl-CS"/>
              </w:rPr>
            </w:pPr>
            <w:r>
              <w:rPr>
                <w:b/>
                <w:sz w:val="22"/>
                <w:szCs w:val="22"/>
                <w:lang w:val="sr-Cyrl-CS"/>
              </w:rPr>
              <w:t>Збирни подаци научне активност наставника</w:t>
            </w:r>
          </w:p>
        </w:tc>
      </w:tr>
      <w:tr w:rsidR="00622606" w14:paraId="3A9E9C4D" w14:textId="77777777" w:rsidTr="00BC5FB3">
        <w:tc>
          <w:tcPr>
            <w:tcW w:w="4519" w:type="dxa"/>
            <w:gridSpan w:val="5"/>
            <w:tcBorders>
              <w:top w:val="single" w:sz="4" w:space="0" w:color="auto"/>
              <w:left w:val="single" w:sz="4" w:space="0" w:color="auto"/>
              <w:bottom w:val="single" w:sz="4" w:space="0" w:color="auto"/>
              <w:right w:val="single" w:sz="4" w:space="0" w:color="auto"/>
            </w:tcBorders>
            <w:hideMark/>
          </w:tcPr>
          <w:p w14:paraId="12CB2FF8" w14:textId="77777777" w:rsidR="00622606" w:rsidRDefault="00622606">
            <w:pPr>
              <w:rPr>
                <w:sz w:val="22"/>
                <w:szCs w:val="22"/>
                <w:lang w:val="sr-Cyrl-CS"/>
              </w:rPr>
            </w:pPr>
            <w:r>
              <w:rPr>
                <w:sz w:val="22"/>
                <w:szCs w:val="22"/>
                <w:lang w:val="sr-Cyrl-CS"/>
              </w:rPr>
              <w:t>Укупан број цитата, без аутоцитата</w:t>
            </w:r>
          </w:p>
        </w:tc>
        <w:tc>
          <w:tcPr>
            <w:tcW w:w="4543" w:type="dxa"/>
            <w:gridSpan w:val="6"/>
            <w:tcBorders>
              <w:top w:val="single" w:sz="4" w:space="0" w:color="auto"/>
              <w:left w:val="single" w:sz="4" w:space="0" w:color="auto"/>
              <w:bottom w:val="single" w:sz="4" w:space="0" w:color="auto"/>
              <w:right w:val="single" w:sz="4" w:space="0" w:color="auto"/>
            </w:tcBorders>
            <w:hideMark/>
          </w:tcPr>
          <w:p w14:paraId="17FC06D3" w14:textId="0BDCC086" w:rsidR="00622606" w:rsidRPr="005E1238" w:rsidRDefault="005E1238">
            <w:pPr>
              <w:rPr>
                <w:sz w:val="22"/>
                <w:szCs w:val="22"/>
                <w:lang w:val="sr-Cyrl-RS"/>
              </w:rPr>
            </w:pPr>
            <w:r>
              <w:rPr>
                <w:sz w:val="22"/>
                <w:szCs w:val="22"/>
                <w:lang w:val="sr-Cyrl-RS"/>
              </w:rPr>
              <w:t>92</w:t>
            </w:r>
          </w:p>
        </w:tc>
      </w:tr>
      <w:tr w:rsidR="00622606" w14:paraId="4EA8508F" w14:textId="77777777" w:rsidTr="00BC5FB3">
        <w:tc>
          <w:tcPr>
            <w:tcW w:w="4519" w:type="dxa"/>
            <w:gridSpan w:val="5"/>
            <w:tcBorders>
              <w:top w:val="single" w:sz="4" w:space="0" w:color="auto"/>
              <w:left w:val="single" w:sz="4" w:space="0" w:color="auto"/>
              <w:bottom w:val="single" w:sz="4" w:space="0" w:color="auto"/>
              <w:right w:val="single" w:sz="4" w:space="0" w:color="auto"/>
            </w:tcBorders>
            <w:hideMark/>
          </w:tcPr>
          <w:p w14:paraId="71DF1308" w14:textId="77777777" w:rsidR="00622606" w:rsidRDefault="00622606">
            <w:pPr>
              <w:rPr>
                <w:sz w:val="22"/>
                <w:szCs w:val="22"/>
                <w:lang w:val="sr-Cyrl-CS"/>
              </w:rPr>
            </w:pPr>
            <w:r>
              <w:rPr>
                <w:sz w:val="22"/>
                <w:szCs w:val="22"/>
                <w:lang w:val="sr-Cyrl-CS"/>
              </w:rPr>
              <w:t xml:space="preserve">Укупан број радова са </w:t>
            </w:r>
            <w:r>
              <w:rPr>
                <w:sz w:val="22"/>
                <w:szCs w:val="22"/>
              </w:rPr>
              <w:t>SCI</w:t>
            </w:r>
            <w:r>
              <w:rPr>
                <w:sz w:val="22"/>
                <w:szCs w:val="22"/>
                <w:lang w:val="sr-Cyrl-CS"/>
              </w:rPr>
              <w:t xml:space="preserve"> (или </w:t>
            </w:r>
            <w:r>
              <w:rPr>
                <w:sz w:val="22"/>
                <w:szCs w:val="22"/>
              </w:rPr>
              <w:t>SSCI</w:t>
            </w:r>
            <w:r>
              <w:rPr>
                <w:sz w:val="22"/>
                <w:szCs w:val="22"/>
                <w:lang w:val="sr-Cyrl-CS"/>
              </w:rPr>
              <w:t>) листе</w:t>
            </w:r>
          </w:p>
        </w:tc>
        <w:tc>
          <w:tcPr>
            <w:tcW w:w="4543" w:type="dxa"/>
            <w:gridSpan w:val="6"/>
            <w:tcBorders>
              <w:top w:val="single" w:sz="4" w:space="0" w:color="auto"/>
              <w:left w:val="single" w:sz="4" w:space="0" w:color="auto"/>
              <w:bottom w:val="single" w:sz="4" w:space="0" w:color="auto"/>
              <w:right w:val="single" w:sz="4" w:space="0" w:color="auto"/>
            </w:tcBorders>
            <w:hideMark/>
          </w:tcPr>
          <w:p w14:paraId="15EA0AAD" w14:textId="0E47FA3D" w:rsidR="00622606" w:rsidRPr="00214842" w:rsidRDefault="00214842">
            <w:pPr>
              <w:rPr>
                <w:sz w:val="22"/>
                <w:szCs w:val="22"/>
                <w:lang w:val="sr-Latn-RS"/>
              </w:rPr>
            </w:pPr>
            <w:r>
              <w:rPr>
                <w:sz w:val="22"/>
                <w:szCs w:val="22"/>
                <w:lang w:val="sr-Latn-RS"/>
              </w:rPr>
              <w:t>24</w:t>
            </w:r>
          </w:p>
        </w:tc>
      </w:tr>
      <w:tr w:rsidR="00622606" w14:paraId="31A1B192" w14:textId="77777777" w:rsidTr="00BC5FB3">
        <w:tc>
          <w:tcPr>
            <w:tcW w:w="4519" w:type="dxa"/>
            <w:gridSpan w:val="5"/>
            <w:tcBorders>
              <w:top w:val="single" w:sz="4" w:space="0" w:color="auto"/>
              <w:left w:val="single" w:sz="4" w:space="0" w:color="auto"/>
              <w:bottom w:val="single" w:sz="4" w:space="0" w:color="auto"/>
              <w:right w:val="single" w:sz="4" w:space="0" w:color="auto"/>
            </w:tcBorders>
            <w:hideMark/>
          </w:tcPr>
          <w:p w14:paraId="2A276341" w14:textId="77777777" w:rsidR="00622606" w:rsidRDefault="00622606">
            <w:pPr>
              <w:rPr>
                <w:sz w:val="22"/>
                <w:szCs w:val="22"/>
                <w:lang w:val="sr-Cyrl-CS"/>
              </w:rPr>
            </w:pPr>
            <w:r>
              <w:rPr>
                <w:sz w:val="22"/>
                <w:szCs w:val="22"/>
              </w:rPr>
              <w:t>Тренутно у</w:t>
            </w:r>
            <w:r>
              <w:rPr>
                <w:sz w:val="22"/>
                <w:szCs w:val="22"/>
                <w:lang w:val="sr-Cyrl-CS"/>
              </w:rPr>
              <w:t>чешће на пројектима</w:t>
            </w:r>
          </w:p>
        </w:tc>
        <w:tc>
          <w:tcPr>
            <w:tcW w:w="2205" w:type="dxa"/>
            <w:tcBorders>
              <w:top w:val="single" w:sz="4" w:space="0" w:color="auto"/>
              <w:left w:val="single" w:sz="4" w:space="0" w:color="auto"/>
              <w:bottom w:val="single" w:sz="4" w:space="0" w:color="auto"/>
              <w:right w:val="single" w:sz="4" w:space="0" w:color="auto"/>
            </w:tcBorders>
            <w:hideMark/>
          </w:tcPr>
          <w:p w14:paraId="44177E45" w14:textId="092EC5A4" w:rsidR="00622606" w:rsidRPr="00B82BDD" w:rsidRDefault="00622606">
            <w:pPr>
              <w:rPr>
                <w:sz w:val="22"/>
                <w:szCs w:val="22"/>
              </w:rPr>
            </w:pPr>
            <w:r>
              <w:rPr>
                <w:sz w:val="22"/>
                <w:szCs w:val="22"/>
                <w:lang w:val="sr-Cyrl-CS"/>
              </w:rPr>
              <w:t xml:space="preserve">Домаћи </w:t>
            </w:r>
            <w:r w:rsidR="00B82BDD">
              <w:rPr>
                <w:sz w:val="22"/>
                <w:szCs w:val="22"/>
              </w:rPr>
              <w:t>1</w:t>
            </w:r>
          </w:p>
        </w:tc>
        <w:tc>
          <w:tcPr>
            <w:tcW w:w="2338" w:type="dxa"/>
            <w:gridSpan w:val="5"/>
            <w:tcBorders>
              <w:top w:val="single" w:sz="4" w:space="0" w:color="auto"/>
              <w:left w:val="single" w:sz="4" w:space="0" w:color="auto"/>
              <w:bottom w:val="single" w:sz="4" w:space="0" w:color="auto"/>
              <w:right w:val="single" w:sz="4" w:space="0" w:color="auto"/>
            </w:tcBorders>
            <w:hideMark/>
          </w:tcPr>
          <w:p w14:paraId="5453E5BF" w14:textId="35E91E4E" w:rsidR="00622606" w:rsidRPr="00B82BDD" w:rsidRDefault="00622606">
            <w:pPr>
              <w:rPr>
                <w:sz w:val="22"/>
                <w:szCs w:val="22"/>
              </w:rPr>
            </w:pPr>
            <w:r>
              <w:rPr>
                <w:sz w:val="22"/>
                <w:szCs w:val="22"/>
                <w:lang w:val="sr-Cyrl-CS"/>
              </w:rPr>
              <w:t xml:space="preserve">Међународни </w:t>
            </w:r>
            <w:r w:rsidR="00B82BDD">
              <w:rPr>
                <w:sz w:val="22"/>
                <w:szCs w:val="22"/>
              </w:rPr>
              <w:t>2</w:t>
            </w:r>
          </w:p>
        </w:tc>
      </w:tr>
      <w:tr w:rsidR="00622606" w14:paraId="6457929A" w14:textId="77777777" w:rsidTr="00BC5FB3">
        <w:tc>
          <w:tcPr>
            <w:tcW w:w="4519" w:type="dxa"/>
            <w:gridSpan w:val="5"/>
            <w:tcBorders>
              <w:top w:val="single" w:sz="4" w:space="0" w:color="auto"/>
              <w:left w:val="single" w:sz="4" w:space="0" w:color="auto"/>
              <w:bottom w:val="single" w:sz="4" w:space="0" w:color="auto"/>
              <w:right w:val="single" w:sz="4" w:space="0" w:color="auto"/>
            </w:tcBorders>
            <w:hideMark/>
          </w:tcPr>
          <w:p w14:paraId="2325F812" w14:textId="77777777" w:rsidR="00622606" w:rsidRDefault="00622606">
            <w:pPr>
              <w:rPr>
                <w:sz w:val="22"/>
                <w:szCs w:val="22"/>
                <w:lang w:val="sr-Cyrl-CS"/>
              </w:rPr>
            </w:pPr>
            <w:r>
              <w:rPr>
                <w:sz w:val="22"/>
                <w:szCs w:val="22"/>
                <w:lang w:val="sr-Cyrl-CS"/>
              </w:rPr>
              <w:t xml:space="preserve">Усавршавања </w:t>
            </w:r>
          </w:p>
        </w:tc>
        <w:tc>
          <w:tcPr>
            <w:tcW w:w="4543" w:type="dxa"/>
            <w:gridSpan w:val="6"/>
            <w:tcBorders>
              <w:top w:val="single" w:sz="4" w:space="0" w:color="auto"/>
              <w:left w:val="single" w:sz="4" w:space="0" w:color="auto"/>
              <w:bottom w:val="single" w:sz="4" w:space="0" w:color="auto"/>
              <w:right w:val="single" w:sz="4" w:space="0" w:color="auto"/>
            </w:tcBorders>
          </w:tcPr>
          <w:p w14:paraId="02AA8FB4" w14:textId="0833A000" w:rsidR="00622606" w:rsidRPr="003F06B5" w:rsidRDefault="003F06B5">
            <w:pPr>
              <w:rPr>
                <w:sz w:val="22"/>
                <w:szCs w:val="22"/>
                <w:lang w:val="sr-Latn-RS"/>
              </w:rPr>
            </w:pPr>
            <w:r>
              <w:rPr>
                <w:sz w:val="22"/>
                <w:szCs w:val="22"/>
                <w:lang w:val="sr-Latn-RS"/>
              </w:rPr>
              <w:t>Perinatalni centar ,Univerzitetska klinika Ependorf Hamburg 2017 (30 dana)</w:t>
            </w:r>
          </w:p>
        </w:tc>
      </w:tr>
      <w:tr w:rsidR="00622606" w14:paraId="2D9AD889" w14:textId="77777777" w:rsidTr="00BC5FB3">
        <w:trPr>
          <w:trHeight w:val="386"/>
        </w:trPr>
        <w:tc>
          <w:tcPr>
            <w:tcW w:w="9062" w:type="dxa"/>
            <w:gridSpan w:val="11"/>
            <w:tcBorders>
              <w:top w:val="single" w:sz="4" w:space="0" w:color="auto"/>
              <w:left w:val="single" w:sz="4" w:space="0" w:color="auto"/>
              <w:bottom w:val="single" w:sz="4" w:space="0" w:color="auto"/>
              <w:right w:val="single" w:sz="4" w:space="0" w:color="auto"/>
            </w:tcBorders>
            <w:hideMark/>
          </w:tcPr>
          <w:p w14:paraId="0EA01037" w14:textId="0802BF16" w:rsidR="00622606" w:rsidRDefault="00622606">
            <w:pPr>
              <w:rPr>
                <w:sz w:val="22"/>
                <w:szCs w:val="22"/>
                <w:lang w:val="sr-Cyrl-CS"/>
              </w:rPr>
            </w:pPr>
            <w:r>
              <w:rPr>
                <w:sz w:val="22"/>
                <w:szCs w:val="22"/>
                <w:lang w:val="sr-Cyrl-CS"/>
              </w:rPr>
              <w:t>Други подаци које сматрате релевантним</w:t>
            </w:r>
            <w:r w:rsidR="000A1CFD">
              <w:rPr>
                <w:sz w:val="22"/>
                <w:szCs w:val="22"/>
                <w:lang w:val="sr-Cyrl-CS"/>
              </w:rPr>
              <w:t>: Аутор</w:t>
            </w:r>
            <w:r w:rsidR="000A1CFD">
              <w:rPr>
                <w:sz w:val="22"/>
                <w:szCs w:val="22"/>
                <w:lang w:val="sr-Latn-CS"/>
              </w:rPr>
              <w:t xml:space="preserve"> </w:t>
            </w:r>
            <w:r w:rsidR="000A1CFD">
              <w:rPr>
                <w:sz w:val="22"/>
                <w:szCs w:val="22"/>
                <w:lang w:val="sr-Cyrl-CS"/>
              </w:rPr>
              <w:t>и</w:t>
            </w:r>
            <w:r w:rsidR="000A1CFD">
              <w:rPr>
                <w:sz w:val="22"/>
                <w:szCs w:val="22"/>
                <w:lang w:val="sr-Latn-CS"/>
              </w:rPr>
              <w:t xml:space="preserve"> </w:t>
            </w:r>
            <w:r w:rsidR="000A1CFD">
              <w:rPr>
                <w:sz w:val="22"/>
                <w:szCs w:val="22"/>
                <w:lang w:val="sr-Cyrl-CS"/>
              </w:rPr>
              <w:t>коаутор</w:t>
            </w:r>
            <w:r w:rsidR="000A1CFD">
              <w:rPr>
                <w:sz w:val="22"/>
                <w:szCs w:val="22"/>
                <w:lang w:val="sr-Latn-CS"/>
              </w:rPr>
              <w:t xml:space="preserve"> </w:t>
            </w:r>
            <w:r w:rsidR="000A1CFD">
              <w:rPr>
                <w:sz w:val="22"/>
                <w:szCs w:val="22"/>
                <w:lang w:val="sr-Cyrl-CS"/>
              </w:rPr>
              <w:t>у</w:t>
            </w:r>
            <w:r w:rsidR="000A1CFD">
              <w:rPr>
                <w:sz w:val="22"/>
                <w:szCs w:val="22"/>
                <w:lang w:val="sr-Latn-CS"/>
              </w:rPr>
              <w:t xml:space="preserve"> </w:t>
            </w:r>
            <w:r w:rsidR="003F06B5">
              <w:rPr>
                <w:sz w:val="22"/>
                <w:szCs w:val="22"/>
                <w:lang w:val="sr-Latn-RS"/>
              </w:rPr>
              <w:t>120</w:t>
            </w:r>
            <w:r w:rsidR="000A1CFD">
              <w:rPr>
                <w:sz w:val="22"/>
                <w:szCs w:val="22"/>
                <w:lang w:val="sr-Latn-CS"/>
              </w:rPr>
              <w:t xml:space="preserve"> </w:t>
            </w:r>
            <w:r w:rsidR="003F06B5">
              <w:rPr>
                <w:sz w:val="22"/>
                <w:szCs w:val="22"/>
                <w:lang w:val="sr-Cyrl-RS"/>
              </w:rPr>
              <w:t>радова</w:t>
            </w:r>
            <w:r w:rsidR="000A1CFD">
              <w:rPr>
                <w:sz w:val="22"/>
                <w:szCs w:val="22"/>
                <w:lang w:val="sr-Latn-CS"/>
              </w:rPr>
              <w:t xml:space="preserve">. </w:t>
            </w:r>
            <w:r w:rsidR="000A1CFD">
              <w:rPr>
                <w:sz w:val="22"/>
                <w:szCs w:val="22"/>
                <w:lang w:val="sr-Cyrl-CS"/>
              </w:rPr>
              <w:t>Објављено</w:t>
            </w:r>
            <w:r w:rsidR="000A1CFD">
              <w:rPr>
                <w:sz w:val="22"/>
                <w:szCs w:val="22"/>
                <w:lang w:val="sr-Latn-CS"/>
              </w:rPr>
              <w:t xml:space="preserve"> </w:t>
            </w:r>
            <w:r w:rsidR="000A1CFD">
              <w:rPr>
                <w:sz w:val="22"/>
                <w:szCs w:val="22"/>
                <w:lang w:val="sr-Cyrl-RS"/>
              </w:rPr>
              <w:t>1</w:t>
            </w:r>
            <w:r w:rsidR="000A1CFD">
              <w:rPr>
                <w:sz w:val="22"/>
                <w:szCs w:val="22"/>
                <w:lang w:val="sr-Latn-CS"/>
              </w:rPr>
              <w:t xml:space="preserve"> </w:t>
            </w:r>
            <w:r w:rsidR="000A1CFD">
              <w:rPr>
                <w:sz w:val="22"/>
                <w:szCs w:val="22"/>
                <w:lang w:val="sr-Cyrl-CS"/>
              </w:rPr>
              <w:t>поглавље</w:t>
            </w:r>
            <w:r w:rsidR="000A1CFD">
              <w:rPr>
                <w:sz w:val="22"/>
                <w:szCs w:val="22"/>
                <w:lang w:val="sr-Latn-CS"/>
              </w:rPr>
              <w:t xml:space="preserve"> </w:t>
            </w:r>
            <w:r w:rsidR="000A1CFD">
              <w:rPr>
                <w:sz w:val="22"/>
                <w:szCs w:val="22"/>
                <w:lang w:val="sr-Cyrl-CS"/>
              </w:rPr>
              <w:t>у</w:t>
            </w:r>
            <w:r w:rsidR="000A1CFD">
              <w:rPr>
                <w:sz w:val="22"/>
                <w:szCs w:val="22"/>
                <w:lang w:val="sr-Latn-CS"/>
              </w:rPr>
              <w:t xml:space="preserve"> </w:t>
            </w:r>
            <w:r w:rsidR="000A1CFD">
              <w:rPr>
                <w:sz w:val="22"/>
                <w:szCs w:val="22"/>
                <w:lang w:val="sr-Cyrl-CS"/>
              </w:rPr>
              <w:t>монографиј</w:t>
            </w:r>
            <w:r w:rsidR="000A1CFD">
              <w:rPr>
                <w:sz w:val="22"/>
                <w:szCs w:val="22"/>
                <w:lang w:val="sr-Cyrl-RS"/>
              </w:rPr>
              <w:t>и</w:t>
            </w:r>
            <w:r w:rsidR="000A1CFD">
              <w:rPr>
                <w:sz w:val="22"/>
                <w:szCs w:val="22"/>
                <w:lang w:val="sr-Latn-CS"/>
              </w:rPr>
              <w:t xml:space="preserve"> i </w:t>
            </w:r>
            <w:r w:rsidR="000A1CFD">
              <w:rPr>
                <w:sz w:val="22"/>
                <w:szCs w:val="22"/>
                <w:lang w:val="sr-Cyrl-RS"/>
              </w:rPr>
              <w:t>2</w:t>
            </w:r>
            <w:r w:rsidR="000A1CFD">
              <w:rPr>
                <w:sz w:val="22"/>
                <w:szCs w:val="22"/>
                <w:lang w:val="sr-Latn-CS"/>
              </w:rPr>
              <w:t xml:space="preserve"> </w:t>
            </w:r>
            <w:r w:rsidR="000A1CFD">
              <w:rPr>
                <w:sz w:val="22"/>
                <w:szCs w:val="22"/>
                <w:lang w:val="sr-Cyrl-CS"/>
              </w:rPr>
              <w:t>поглавља</w:t>
            </w:r>
            <w:r w:rsidR="000A1CFD">
              <w:rPr>
                <w:sz w:val="22"/>
                <w:szCs w:val="22"/>
                <w:lang w:val="sr-Latn-CS"/>
              </w:rPr>
              <w:t xml:space="preserve"> </w:t>
            </w:r>
            <w:r w:rsidR="000A1CFD">
              <w:rPr>
                <w:sz w:val="22"/>
                <w:szCs w:val="22"/>
                <w:lang w:val="sr-Cyrl-CS"/>
              </w:rPr>
              <w:t>у</w:t>
            </w:r>
            <w:r w:rsidR="000A1CFD">
              <w:rPr>
                <w:sz w:val="22"/>
                <w:szCs w:val="22"/>
                <w:lang w:val="sr-Latn-CS"/>
              </w:rPr>
              <w:t xml:space="preserve"> </w:t>
            </w:r>
            <w:r w:rsidR="000A1CFD">
              <w:rPr>
                <w:sz w:val="22"/>
                <w:szCs w:val="22"/>
                <w:lang w:val="sr-Cyrl-CS"/>
              </w:rPr>
              <w:t>уџбеницима</w:t>
            </w:r>
            <w:r w:rsidR="000A1CFD">
              <w:rPr>
                <w:sz w:val="22"/>
                <w:szCs w:val="22"/>
                <w:lang w:val="sr-Latn-CS"/>
              </w:rPr>
              <w:t>.</w:t>
            </w:r>
          </w:p>
        </w:tc>
      </w:tr>
    </w:tbl>
    <w:p w14:paraId="2871CF58" w14:textId="77777777" w:rsidR="00622606" w:rsidRDefault="00622606" w:rsidP="00622606">
      <w:pPr>
        <w:rPr>
          <w:lang w:val="sr-Cyrl-CS"/>
        </w:rPr>
      </w:pPr>
    </w:p>
    <w:p w14:paraId="6B528509" w14:textId="77777777" w:rsidR="003510C3" w:rsidRDefault="003510C3"/>
    <w:sectPr w:rsidR="003510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606"/>
    <w:rsid w:val="000750FC"/>
    <w:rsid w:val="000A1CFD"/>
    <w:rsid w:val="001124EB"/>
    <w:rsid w:val="00214842"/>
    <w:rsid w:val="00271419"/>
    <w:rsid w:val="002E734A"/>
    <w:rsid w:val="002F742A"/>
    <w:rsid w:val="00337C99"/>
    <w:rsid w:val="003510C3"/>
    <w:rsid w:val="003A627F"/>
    <w:rsid w:val="003D5D17"/>
    <w:rsid w:val="003F06B5"/>
    <w:rsid w:val="00420FFB"/>
    <w:rsid w:val="00493E1A"/>
    <w:rsid w:val="00510FD0"/>
    <w:rsid w:val="005475FF"/>
    <w:rsid w:val="00576AC8"/>
    <w:rsid w:val="005E1238"/>
    <w:rsid w:val="00622606"/>
    <w:rsid w:val="00645878"/>
    <w:rsid w:val="00680FEA"/>
    <w:rsid w:val="006A00E1"/>
    <w:rsid w:val="006C1907"/>
    <w:rsid w:val="0077159C"/>
    <w:rsid w:val="007A63E6"/>
    <w:rsid w:val="00964447"/>
    <w:rsid w:val="009829F9"/>
    <w:rsid w:val="009D23E8"/>
    <w:rsid w:val="00A03993"/>
    <w:rsid w:val="00A2269E"/>
    <w:rsid w:val="00A3184F"/>
    <w:rsid w:val="00A64793"/>
    <w:rsid w:val="00AE5349"/>
    <w:rsid w:val="00B12408"/>
    <w:rsid w:val="00B82BDD"/>
    <w:rsid w:val="00BC5FB3"/>
    <w:rsid w:val="00BE45C7"/>
    <w:rsid w:val="00BF645F"/>
    <w:rsid w:val="00C16106"/>
    <w:rsid w:val="00C97C62"/>
    <w:rsid w:val="00CF43E4"/>
    <w:rsid w:val="00DD4609"/>
    <w:rsid w:val="00E675CD"/>
    <w:rsid w:val="00EA4867"/>
    <w:rsid w:val="00EF3333"/>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58708"/>
  <w15:chartTrackingRefBased/>
  <w15:docId w15:val="{7AB06296-C390-4FBF-95B7-0E4614EF1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2606"/>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unhideWhenUsed/>
    <w:rsid w:val="00622606"/>
    <w:rPr>
      <w:color w:val="0000FF"/>
      <w:u w:val="single"/>
    </w:rPr>
  </w:style>
  <w:style w:type="paragraph" w:customStyle="1" w:styleId="Title1">
    <w:name w:val="Title1"/>
    <w:basedOn w:val="Normal"/>
    <w:rsid w:val="00622606"/>
    <w:pPr>
      <w:spacing w:before="100" w:beforeAutospacing="1" w:after="100" w:afterAutospacing="1"/>
    </w:pPr>
  </w:style>
  <w:style w:type="character" w:customStyle="1" w:styleId="ti2">
    <w:name w:val="ti2"/>
    <w:basedOn w:val="DefaultParagraphFont"/>
    <w:rsid w:val="00622606"/>
    <w:rPr>
      <w:sz w:val="22"/>
      <w:szCs w:val="22"/>
    </w:rPr>
  </w:style>
  <w:style w:type="character" w:customStyle="1" w:styleId="jrnl">
    <w:name w:val="jrnl"/>
    <w:basedOn w:val="DefaultParagraphFont"/>
    <w:rsid w:val="006226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490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634</Words>
  <Characters>3618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Nitro 5</dc:creator>
  <cp:keywords/>
  <dc:description/>
  <cp:lastModifiedBy>Vesna</cp:lastModifiedBy>
  <cp:revision>2</cp:revision>
  <dcterms:created xsi:type="dcterms:W3CDTF">2021-11-17T21:34:00Z</dcterms:created>
  <dcterms:modified xsi:type="dcterms:W3CDTF">2021-11-17T21:34:00Z</dcterms:modified>
</cp:coreProperties>
</file>